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17D" w:rsidRDefault="00D569B1">
      <w:pPr>
        <w:rPr>
          <w:ins w:id="0" w:author="Deb Daum" w:date="2017-03-22T09:28:00Z"/>
        </w:rPr>
      </w:pPr>
      <w:ins w:id="1" w:author="Deb Daum" w:date="2017-03-22T09:28:00Z">
        <w:r>
          <w:t>ADD TO WAYNE COMMUNITY SCHOOLS POLICIES</w:t>
        </w:r>
      </w:ins>
    </w:p>
    <w:p w:rsidR="00D569B1" w:rsidRDefault="00D569B1" w:rsidP="00D569B1">
      <w:pPr>
        <w:spacing w:after="0"/>
        <w:rPr>
          <w:ins w:id="2" w:author="Deb Daum" w:date="2017-03-22T09:29:00Z"/>
          <w:b/>
        </w:rPr>
        <w:pPrChange w:id="3" w:author="Deb Daum" w:date="2017-03-22T09:29:00Z">
          <w:pPr/>
        </w:pPrChange>
      </w:pPr>
      <w:ins w:id="4" w:author="Deb Daum" w:date="2017-03-22T09:29:00Z">
        <w:r>
          <w:rPr>
            <w:b/>
          </w:rPr>
          <w:t>Policy 2003</w:t>
        </w:r>
      </w:ins>
    </w:p>
    <w:p w:rsidR="00D569B1" w:rsidRDefault="00D569B1" w:rsidP="00D569B1">
      <w:pPr>
        <w:spacing w:after="0"/>
        <w:rPr>
          <w:ins w:id="5" w:author="Deb Daum" w:date="2017-03-22T09:29:00Z"/>
          <w:b/>
        </w:rPr>
        <w:pPrChange w:id="6" w:author="Deb Daum" w:date="2017-03-22T09:29:00Z">
          <w:pPr/>
        </w:pPrChange>
      </w:pPr>
      <w:ins w:id="7" w:author="Deb Daum" w:date="2017-03-22T09:29:00Z">
        <w:r>
          <w:rPr>
            <w:b/>
          </w:rPr>
          <w:t>ADMINISTRATION</w:t>
        </w:r>
      </w:ins>
    </w:p>
    <w:p w:rsidR="00D569B1" w:rsidRDefault="00D569B1" w:rsidP="00D569B1">
      <w:pPr>
        <w:spacing w:after="0"/>
        <w:rPr>
          <w:ins w:id="8" w:author="Deb Daum" w:date="2017-03-22T09:29:00Z"/>
          <w:b/>
        </w:rPr>
        <w:pPrChange w:id="9" w:author="Deb Daum" w:date="2017-03-22T09:29:00Z">
          <w:pPr/>
        </w:pPrChange>
      </w:pPr>
    </w:p>
    <w:p w:rsidR="00D569B1" w:rsidRDefault="00D569B1" w:rsidP="00D569B1">
      <w:pPr>
        <w:spacing w:after="0"/>
        <w:rPr>
          <w:ins w:id="10" w:author="Deb Daum" w:date="2017-03-22T09:29:00Z"/>
          <w:b/>
          <w:u w:val="single"/>
        </w:rPr>
        <w:pPrChange w:id="11" w:author="Deb Daum" w:date="2017-03-22T09:29:00Z">
          <w:pPr/>
        </w:pPrChange>
      </w:pPr>
      <w:ins w:id="12" w:author="Deb Daum" w:date="2017-03-22T09:29:00Z">
        <w:r>
          <w:rPr>
            <w:b/>
            <w:u w:val="single"/>
          </w:rPr>
          <w:t>Line of Responsibility</w:t>
        </w:r>
      </w:ins>
    </w:p>
    <w:p w:rsidR="00D569B1" w:rsidRDefault="00D569B1" w:rsidP="00D569B1">
      <w:pPr>
        <w:spacing w:after="0"/>
        <w:rPr>
          <w:ins w:id="13" w:author="Deb Daum" w:date="2017-03-22T09:29:00Z"/>
          <w:b/>
          <w:u w:val="single"/>
        </w:rPr>
        <w:pPrChange w:id="14" w:author="Deb Daum" w:date="2017-03-22T09:29:00Z">
          <w:pPr/>
        </w:pPrChange>
      </w:pPr>
    </w:p>
    <w:p w:rsidR="00D569B1" w:rsidRDefault="00D569B1" w:rsidP="00D569B1">
      <w:pPr>
        <w:spacing w:after="0"/>
        <w:jc w:val="both"/>
        <w:rPr>
          <w:ins w:id="15" w:author="Deb Daum" w:date="2017-03-22T09:30:00Z"/>
        </w:rPr>
        <w:pPrChange w:id="16" w:author="Deb Daum" w:date="2017-03-22T09:30:00Z">
          <w:pPr/>
        </w:pPrChange>
      </w:pPr>
      <w:ins w:id="17" w:author="Deb Daum" w:date="2017-03-22T09:30:00Z">
        <w:r>
          <w:t>While education is a state function, local schools are administered by local elected officials who are vested with certain mandatory directory and permissive powers by virtue of the stat statutes.  Responsibility for determining the general policies of the school system within the framework of the statutes is entrusted to the elected governing board termed the Board of Education.</w:t>
        </w:r>
      </w:ins>
    </w:p>
    <w:p w:rsidR="00D569B1" w:rsidRDefault="00D569B1" w:rsidP="00D569B1">
      <w:pPr>
        <w:spacing w:after="0"/>
        <w:jc w:val="both"/>
        <w:rPr>
          <w:ins w:id="18" w:author="Deb Daum" w:date="2017-03-22T09:31:00Z"/>
        </w:rPr>
        <w:pPrChange w:id="19" w:author="Deb Daum" w:date="2017-03-22T09:30:00Z">
          <w:pPr/>
        </w:pPrChange>
      </w:pPr>
    </w:p>
    <w:p w:rsidR="00D569B1" w:rsidRDefault="00D569B1" w:rsidP="00D569B1">
      <w:pPr>
        <w:spacing w:after="0"/>
        <w:jc w:val="both"/>
        <w:rPr>
          <w:ins w:id="20" w:author="Deb Daum" w:date="2017-03-22T09:32:00Z"/>
        </w:rPr>
        <w:pPrChange w:id="21" w:author="Deb Daum" w:date="2017-03-22T09:30:00Z">
          <w:pPr/>
        </w:pPrChange>
      </w:pPr>
      <w:ins w:id="22" w:author="Deb Daum" w:date="2017-03-22T09:31:00Z">
        <w:r>
          <w:t xml:space="preserve">Consistent with the basic </w:t>
        </w:r>
      </w:ins>
      <w:ins w:id="23" w:author="Deb Daum" w:date="2017-03-22T09:32:00Z">
        <w:r>
          <w:t>principles</w:t>
        </w:r>
      </w:ins>
      <w:ins w:id="24" w:author="Deb Daum" w:date="2017-03-22T09:31:00Z">
        <w:r>
          <w:t xml:space="preserve"> of go</w:t>
        </w:r>
      </w:ins>
      <w:ins w:id="25" w:author="Deb Daum" w:date="2017-03-22T09:32:00Z">
        <w:r>
          <w:t>od management, the Board, as the legislative body, places the responsibility for executing the District’s policies upon the Superintendent, and through him/her to all other employees.</w:t>
        </w:r>
      </w:ins>
    </w:p>
    <w:p w:rsidR="00D569B1" w:rsidRDefault="00D569B1" w:rsidP="00D569B1">
      <w:pPr>
        <w:spacing w:after="0"/>
        <w:jc w:val="both"/>
        <w:rPr>
          <w:ins w:id="26" w:author="Deb Daum" w:date="2017-03-22T09:32:00Z"/>
        </w:rPr>
        <w:pPrChange w:id="27" w:author="Deb Daum" w:date="2017-03-22T09:30:00Z">
          <w:pPr/>
        </w:pPrChange>
      </w:pPr>
    </w:p>
    <w:p w:rsidR="00D569B1" w:rsidRDefault="00D569B1" w:rsidP="00D569B1">
      <w:pPr>
        <w:spacing w:after="0"/>
        <w:jc w:val="both"/>
        <w:rPr>
          <w:ins w:id="28" w:author="Deb Daum" w:date="2017-03-22T09:32:00Z"/>
        </w:rPr>
        <w:pPrChange w:id="29" w:author="Deb Daum" w:date="2017-03-22T09:30:00Z">
          <w:pPr/>
        </w:pPrChange>
      </w:pPr>
      <w:ins w:id="30" w:author="Deb Daum" w:date="2017-03-22T09:32:00Z">
        <w:r>
          <w:t>The proper implementation of this working relationship must be based upon the following practice:</w:t>
        </w:r>
      </w:ins>
    </w:p>
    <w:p w:rsidR="00D569B1" w:rsidRDefault="00D569B1" w:rsidP="00D569B1">
      <w:pPr>
        <w:pStyle w:val="ListParagraph"/>
        <w:numPr>
          <w:ilvl w:val="0"/>
          <w:numId w:val="1"/>
        </w:numPr>
        <w:spacing w:after="0"/>
        <w:jc w:val="both"/>
        <w:rPr>
          <w:ins w:id="31" w:author="Deb Daum" w:date="2017-03-22T09:34:00Z"/>
        </w:rPr>
        <w:pPrChange w:id="32" w:author="Deb Daum" w:date="2017-03-22T09:33:00Z">
          <w:pPr/>
        </w:pPrChange>
      </w:pPr>
      <w:ins w:id="33" w:author="Deb Daum" w:date="2017-03-22T09:33:00Z">
        <w:r>
          <w:t xml:space="preserve">The Board shall prepare a set of policies to serve as a </w:t>
        </w:r>
      </w:ins>
      <w:ins w:id="34" w:author="Deb Daum" w:date="2017-03-22T09:34:00Z">
        <w:r>
          <w:t>basis</w:t>
        </w:r>
      </w:ins>
      <w:ins w:id="35" w:author="Deb Daum" w:date="2017-03-22T09:33:00Z">
        <w:r>
          <w:t xml:space="preserve"> for the operation </w:t>
        </w:r>
      </w:ins>
      <w:ins w:id="36" w:author="Deb Daum" w:date="2017-03-22T09:34:00Z">
        <w:r>
          <w:t>of the District as a guide to the Superintendent and other employees in conducting the respective duties.</w:t>
        </w:r>
      </w:ins>
    </w:p>
    <w:p w:rsidR="00D569B1" w:rsidRDefault="00D569B1" w:rsidP="00D569B1">
      <w:pPr>
        <w:pStyle w:val="ListParagraph"/>
        <w:numPr>
          <w:ilvl w:val="0"/>
          <w:numId w:val="1"/>
        </w:numPr>
        <w:spacing w:after="0"/>
        <w:jc w:val="both"/>
        <w:rPr>
          <w:ins w:id="37" w:author="Deb Daum" w:date="2017-03-22T09:40:00Z"/>
        </w:rPr>
        <w:pPrChange w:id="38" w:author="Deb Daum" w:date="2017-03-22T09:33:00Z">
          <w:pPr/>
        </w:pPrChange>
      </w:pPr>
      <w:ins w:id="39" w:author="Deb Daum" w:date="2017-03-22T09:34:00Z">
        <w:r>
          <w:t xml:space="preserve">The Board shall be responsible for the selection of the Superintendent.  Subject to the approval of the Board, the Superintendent shall be responsible for the selection and assignment of District employees, the management of the school plant </w:t>
        </w:r>
      </w:ins>
      <w:ins w:id="40" w:author="Deb Daum" w:date="2017-03-22T09:40:00Z">
        <w:r w:rsidR="00BF7630">
          <w:t>and equipment, the administration and supervision of the educational program, the conduct of the program of public relations, and such other duties as the Board may determine.</w:t>
        </w:r>
      </w:ins>
    </w:p>
    <w:p w:rsidR="00BF7630" w:rsidRDefault="00BF7630" w:rsidP="00D569B1">
      <w:pPr>
        <w:pStyle w:val="ListParagraph"/>
        <w:numPr>
          <w:ilvl w:val="0"/>
          <w:numId w:val="1"/>
        </w:numPr>
        <w:spacing w:after="0"/>
        <w:jc w:val="both"/>
        <w:rPr>
          <w:ins w:id="41" w:author="Deb Daum" w:date="2017-03-22T09:49:00Z"/>
        </w:rPr>
        <w:pPrChange w:id="42" w:author="Deb Daum" w:date="2017-03-22T09:33:00Z">
          <w:pPr/>
        </w:pPrChange>
      </w:pPr>
      <w:ins w:id="43" w:author="Deb Daum" w:date="2017-03-22T09:41:00Z">
        <w:r>
          <w:t>Board policies shall be such as to attract and retain the services of well-qualified and competent employees.  The status of staff members may be changed by recommendation of the Superintendent and approval by official action at a legal meeting of the Board.  In the event that</w:t>
        </w:r>
      </w:ins>
      <w:ins w:id="44" w:author="Deb Daum" w:date="2017-03-22T09:49:00Z">
        <w:r w:rsidR="00BE351F">
          <w:t xml:space="preserve"> the Board receives a recommendation for dismissal from the Superintendent, and therefore contemplates the dismissal of an employee, procedures will be enacted pursuant to Nebraska law.</w:t>
        </w:r>
      </w:ins>
    </w:p>
    <w:p w:rsidR="00BE351F" w:rsidRDefault="00BE351F" w:rsidP="00D569B1">
      <w:pPr>
        <w:pStyle w:val="ListParagraph"/>
        <w:numPr>
          <w:ilvl w:val="0"/>
          <w:numId w:val="1"/>
        </w:numPr>
        <w:spacing w:after="0"/>
        <w:jc w:val="both"/>
        <w:rPr>
          <w:ins w:id="45" w:author="Deb Daum" w:date="2017-03-22T09:51:00Z"/>
        </w:rPr>
        <w:pPrChange w:id="46" w:author="Deb Daum" w:date="2017-03-22T09:33:00Z">
          <w:pPr/>
        </w:pPrChange>
      </w:pPr>
      <w:ins w:id="47" w:author="Deb Daum" w:date="2017-03-22T09:50:00Z">
        <w:r>
          <w:t>In matters of policy, the Superintendent shall have the right and responsibility to recommend development, extension, or revision of policy.  As chief executive officer, the Superintendent</w:t>
        </w:r>
      </w:ins>
      <w:ins w:id="48" w:author="Deb Daum" w:date="2017-03-22T09:51:00Z">
        <w:r>
          <w:t xml:space="preserve"> shall have sole responsibility for operational matters, personnel, curriculum and instruction, business functions, and such other duties as the Board may determine, all subject to the approval of the Board.</w:t>
        </w:r>
      </w:ins>
    </w:p>
    <w:p w:rsidR="00BE351F" w:rsidRDefault="00BE351F" w:rsidP="00D569B1">
      <w:pPr>
        <w:pStyle w:val="ListParagraph"/>
        <w:numPr>
          <w:ilvl w:val="0"/>
          <w:numId w:val="1"/>
        </w:numPr>
        <w:spacing w:after="0"/>
        <w:jc w:val="both"/>
        <w:rPr>
          <w:ins w:id="49" w:author="Deb Daum" w:date="2017-03-22T09:52:00Z"/>
        </w:rPr>
        <w:pPrChange w:id="50" w:author="Deb Daum" w:date="2017-03-22T09:33:00Z">
          <w:pPr/>
        </w:pPrChange>
      </w:pPr>
      <w:ins w:id="51" w:author="Deb Daum" w:date="2017-03-22T09:52:00Z">
        <w:r>
          <w:t>The Board shall transact official business with professional staff and all other school employees only through the Superintendent.</w:t>
        </w:r>
      </w:ins>
    </w:p>
    <w:p w:rsidR="00BE351F" w:rsidRPr="00D569B1" w:rsidRDefault="00BE351F" w:rsidP="00D569B1">
      <w:pPr>
        <w:pStyle w:val="ListParagraph"/>
        <w:numPr>
          <w:ilvl w:val="0"/>
          <w:numId w:val="1"/>
        </w:numPr>
        <w:spacing w:after="0"/>
        <w:jc w:val="both"/>
        <w:pPrChange w:id="52" w:author="Deb Daum" w:date="2017-03-22T09:33:00Z">
          <w:pPr/>
        </w:pPrChange>
      </w:pPr>
      <w:ins w:id="53" w:author="Deb Daum" w:date="2017-03-22T09:53:00Z">
        <w:r>
          <w:t>All official transactions within the province of the Board shall be transacted in official meetings of the Board with the Superintendent (or his/her designated representative) present, except at times when consideration may be being given to the Superintendent</w:t>
        </w:r>
      </w:ins>
      <w:ins w:id="54" w:author="Deb Daum" w:date="2017-03-22T09:54:00Z">
        <w:r>
          <w:t>’s own appointment/re-appointment or salary.</w:t>
        </w:r>
      </w:ins>
      <w:bookmarkStart w:id="55" w:name="_GoBack"/>
      <w:bookmarkEnd w:id="55"/>
    </w:p>
    <w:sectPr w:rsidR="00BE351F" w:rsidRPr="00D56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7AE"/>
    <w:multiLevelType w:val="hybridMultilevel"/>
    <w:tmpl w:val="E7D6A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B1"/>
    <w:rsid w:val="0043017D"/>
    <w:rsid w:val="00BE351F"/>
    <w:rsid w:val="00BF7630"/>
    <w:rsid w:val="00D56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E07F"/>
  <w15:chartTrackingRefBased/>
  <w15:docId w15:val="{F10682C4-554F-484E-A65F-65E276AFB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69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9B1"/>
    <w:rPr>
      <w:rFonts w:ascii="Segoe UI" w:hAnsi="Segoe UI" w:cs="Segoe UI"/>
      <w:sz w:val="18"/>
      <w:szCs w:val="18"/>
    </w:rPr>
  </w:style>
  <w:style w:type="paragraph" w:styleId="ListParagraph">
    <w:name w:val="List Paragraph"/>
    <w:basedOn w:val="Normal"/>
    <w:uiPriority w:val="34"/>
    <w:qFormat/>
    <w:rsid w:val="00D569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2017-03-22T14:28:00Z</dcterms:created>
  <dcterms:modified xsi:type="dcterms:W3CDTF">2017-03-22T14:55:00Z</dcterms:modified>
</cp:coreProperties>
</file>