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1EE7" w14:textId="77777777" w:rsidR="006A2E5F" w:rsidRPr="00B86039" w:rsidRDefault="006A2E5F" w:rsidP="005C1DB0">
      <w:pPr>
        <w:jc w:val="center"/>
        <w:rPr>
          <w:b/>
          <w:sz w:val="28"/>
          <w:szCs w:val="28"/>
        </w:rPr>
      </w:pPr>
      <w:r w:rsidRPr="00B86039">
        <w:rPr>
          <w:b/>
          <w:sz w:val="28"/>
          <w:szCs w:val="28"/>
        </w:rPr>
        <w:t>Middle School Handbook Supplement</w:t>
      </w:r>
    </w:p>
    <w:p w14:paraId="37083E10" w14:textId="77777777" w:rsidR="00B86039" w:rsidRDefault="00B86039" w:rsidP="002E3F41">
      <w:pPr>
        <w:pStyle w:val="HTMLAcronym1"/>
        <w:jc w:val="both"/>
        <w:rPr>
          <w:rFonts w:ascii="Arial" w:hAnsi="Arial" w:cs="Arial"/>
          <w:b/>
          <w:i/>
          <w:szCs w:val="24"/>
          <w:lang w:eastAsia="ja-JP"/>
        </w:rPr>
      </w:pPr>
    </w:p>
    <w:p w14:paraId="7C99B300" w14:textId="31F54CBC" w:rsidR="008835A7" w:rsidRDefault="008835A7" w:rsidP="002E3F41">
      <w:pPr>
        <w:pStyle w:val="HTMLAcronym1"/>
        <w:jc w:val="both"/>
        <w:rPr>
          <w:rFonts w:ascii="Arial" w:hAnsi="Arial" w:cs="Arial"/>
          <w:b/>
          <w:i/>
          <w:szCs w:val="24"/>
          <w:lang w:eastAsia="ja-JP"/>
        </w:rPr>
      </w:pPr>
      <w:r w:rsidRPr="004F659C">
        <w:rPr>
          <w:rFonts w:ascii="Arial" w:hAnsi="Arial" w:cs="Arial"/>
          <w:b/>
          <w:i/>
          <w:szCs w:val="24"/>
          <w:lang w:eastAsia="ja-JP"/>
        </w:rPr>
        <w:t>This Handbook pro</w:t>
      </w:r>
      <w:r>
        <w:rPr>
          <w:rFonts w:ascii="Arial" w:hAnsi="Arial" w:cs="Arial"/>
          <w:b/>
          <w:i/>
          <w:szCs w:val="24"/>
          <w:lang w:eastAsia="ja-JP"/>
        </w:rPr>
        <w:t xml:space="preserve">vides information unique to Lexington Middle School and is supplemental to the </w:t>
      </w:r>
      <w:r w:rsidR="0094385C">
        <w:rPr>
          <w:rFonts w:ascii="Arial" w:hAnsi="Arial" w:cs="Arial"/>
          <w:b/>
          <w:i/>
          <w:szCs w:val="24"/>
          <w:lang w:eastAsia="ja-JP"/>
        </w:rPr>
        <w:t>District Student/</w:t>
      </w:r>
      <w:r w:rsidRPr="004F659C">
        <w:rPr>
          <w:rFonts w:ascii="Arial" w:hAnsi="Arial" w:cs="Arial"/>
          <w:b/>
          <w:i/>
          <w:szCs w:val="24"/>
          <w:lang w:eastAsia="ja-JP"/>
        </w:rPr>
        <w:t>Parent</w:t>
      </w:r>
      <w:r w:rsidR="0094385C">
        <w:rPr>
          <w:rFonts w:ascii="Arial" w:hAnsi="Arial" w:cs="Arial"/>
          <w:b/>
          <w:i/>
          <w:szCs w:val="24"/>
          <w:lang w:eastAsia="ja-JP"/>
        </w:rPr>
        <w:t>/Activities</w:t>
      </w:r>
      <w:r w:rsidRPr="004F659C">
        <w:rPr>
          <w:rFonts w:ascii="Arial" w:hAnsi="Arial" w:cs="Arial"/>
          <w:b/>
          <w:i/>
          <w:szCs w:val="24"/>
          <w:lang w:eastAsia="ja-JP"/>
        </w:rPr>
        <w:t xml:space="preserve"> Handbook</w:t>
      </w:r>
      <w:r w:rsidR="006C19F5">
        <w:rPr>
          <w:rFonts w:ascii="Arial" w:hAnsi="Arial" w:cs="Arial"/>
          <w:b/>
          <w:i/>
          <w:szCs w:val="24"/>
          <w:lang w:eastAsia="ja-JP"/>
        </w:rPr>
        <w:t>.</w:t>
      </w:r>
    </w:p>
    <w:p w14:paraId="4F7BB112" w14:textId="77777777" w:rsidR="00B86039" w:rsidRDefault="00B86039" w:rsidP="002E3F41">
      <w:pPr>
        <w:pStyle w:val="HTMLAcronym1"/>
        <w:tabs>
          <w:tab w:val="left" w:pos="360"/>
        </w:tabs>
        <w:ind w:left="-274"/>
        <w:jc w:val="both"/>
        <w:rPr>
          <w:rFonts w:ascii="Arial" w:hAnsi="Arial" w:cs="Arial"/>
          <w:b/>
          <w:bCs/>
          <w:u w:val="single"/>
          <w:lang w:eastAsia="ja-JP"/>
        </w:rPr>
      </w:pPr>
    </w:p>
    <w:p w14:paraId="3C421BF3" w14:textId="77777777" w:rsidR="00B75B05" w:rsidRPr="001437F5" w:rsidRDefault="00B75B05" w:rsidP="002E3F41">
      <w:pPr>
        <w:pStyle w:val="HTMLAcronym1"/>
        <w:tabs>
          <w:tab w:val="left" w:pos="360"/>
        </w:tabs>
        <w:ind w:left="-274"/>
        <w:jc w:val="both"/>
        <w:rPr>
          <w:rFonts w:ascii="Arial" w:hAnsi="Arial" w:cs="Arial"/>
          <w:b/>
          <w:u w:val="single"/>
          <w:lang w:eastAsia="ja-JP"/>
        </w:rPr>
      </w:pPr>
      <w:r w:rsidRPr="001437F5">
        <w:rPr>
          <w:rFonts w:ascii="Arial" w:hAnsi="Arial" w:cs="Arial"/>
          <w:b/>
          <w:bCs/>
          <w:u w:val="single"/>
          <w:lang w:eastAsia="ja-JP"/>
        </w:rPr>
        <w:t>Absences and Homework</w:t>
      </w:r>
    </w:p>
    <w:p w14:paraId="4F37125E" w14:textId="77777777" w:rsidR="00B75B05" w:rsidRPr="001437F5" w:rsidRDefault="00B75B05" w:rsidP="002E3F41">
      <w:pPr>
        <w:pStyle w:val="HTMLAcronym1"/>
        <w:tabs>
          <w:tab w:val="left" w:pos="360"/>
        </w:tabs>
        <w:ind w:left="-274"/>
        <w:jc w:val="both"/>
        <w:rPr>
          <w:rFonts w:ascii="Arial" w:hAnsi="Arial" w:cs="Arial"/>
          <w:lang w:eastAsia="ja-JP"/>
        </w:rPr>
      </w:pPr>
      <w:r w:rsidRPr="001437F5">
        <w:rPr>
          <w:rFonts w:ascii="Arial" w:hAnsi="Arial" w:cs="Arial"/>
          <w:lang w:eastAsia="ja-JP"/>
        </w:rPr>
        <w:t>Upon return from every absence or partial-day absence, students shall confer with their teachers about missed classwork:</w:t>
      </w:r>
    </w:p>
    <w:p w14:paraId="0EC878DE" w14:textId="77C40F08" w:rsidR="00B75B05" w:rsidRPr="001437F5" w:rsidRDefault="00B75B05" w:rsidP="002E3F41">
      <w:pPr>
        <w:pStyle w:val="HTMLAcronym1"/>
        <w:tabs>
          <w:tab w:val="left" w:pos="360"/>
        </w:tabs>
        <w:ind w:left="360"/>
        <w:jc w:val="both"/>
        <w:rPr>
          <w:rFonts w:ascii="Arial" w:hAnsi="Arial" w:cs="Arial"/>
          <w:lang w:eastAsia="ja-JP"/>
        </w:rPr>
      </w:pPr>
      <w:r w:rsidRPr="001437F5">
        <w:rPr>
          <w:rFonts w:ascii="Arial" w:hAnsi="Arial" w:cs="Arial"/>
          <w:lang w:eastAsia="ja-JP"/>
        </w:rPr>
        <w:t>(a) students who are pre-excused from school should have all of their schoolwork completed and turned in to the teacher before leaving school unless special arrangements have been made by the teacher and/or administrator;</w:t>
      </w:r>
    </w:p>
    <w:p w14:paraId="37818CA2" w14:textId="77777777" w:rsidR="00B75B05" w:rsidRPr="001437F5" w:rsidRDefault="00B75B05" w:rsidP="002E3F41">
      <w:pPr>
        <w:pStyle w:val="HTMLAcronym1"/>
        <w:tabs>
          <w:tab w:val="left" w:pos="360"/>
        </w:tabs>
        <w:ind w:left="360"/>
        <w:jc w:val="both"/>
        <w:rPr>
          <w:rFonts w:ascii="Arial" w:hAnsi="Arial" w:cs="Arial"/>
          <w:lang w:eastAsia="ja-JP"/>
        </w:rPr>
      </w:pPr>
    </w:p>
    <w:p w14:paraId="3BD19286" w14:textId="4236360B" w:rsidR="00B75B05" w:rsidRPr="001437F5" w:rsidRDefault="00B75B05" w:rsidP="002E3F41">
      <w:pPr>
        <w:pStyle w:val="HTMLAcronym1"/>
        <w:tabs>
          <w:tab w:val="left" w:pos="360"/>
        </w:tabs>
        <w:ind w:left="360"/>
        <w:jc w:val="both"/>
        <w:rPr>
          <w:rFonts w:ascii="Arial" w:hAnsi="Arial" w:cs="Arial"/>
          <w:lang w:eastAsia="ja-JP"/>
        </w:rPr>
      </w:pPr>
      <w:r w:rsidRPr="001437F5">
        <w:rPr>
          <w:rFonts w:ascii="Arial" w:hAnsi="Arial" w:cs="Arial"/>
          <w:lang w:eastAsia="ja-JP"/>
        </w:rPr>
        <w:t>(b) students who miss school due to an illness or other unforeseen circumstance will be allowed two (2) days for each day absent – up to five days total – to turn in missed homework given during the absence; additional days may be allowed by the teacher and/or administrator for special circumstances;</w:t>
      </w:r>
    </w:p>
    <w:p w14:paraId="7B7B3F3E" w14:textId="77777777" w:rsidR="00B75B05" w:rsidRPr="001437F5" w:rsidRDefault="00B75B05" w:rsidP="002E3F41">
      <w:pPr>
        <w:pStyle w:val="HTMLAcronym1"/>
        <w:tabs>
          <w:tab w:val="left" w:pos="360"/>
        </w:tabs>
        <w:ind w:left="-274"/>
        <w:jc w:val="both"/>
        <w:rPr>
          <w:rFonts w:ascii="Arial" w:hAnsi="Arial" w:cs="Arial"/>
          <w:lang w:eastAsia="ja-JP"/>
        </w:rPr>
      </w:pPr>
    </w:p>
    <w:p w14:paraId="71EEE928" w14:textId="2973CE70" w:rsidR="00B75B05" w:rsidRPr="001437F5" w:rsidRDefault="00B75B05" w:rsidP="002E3F41">
      <w:pPr>
        <w:pStyle w:val="HTMLAcronym1"/>
        <w:tabs>
          <w:tab w:val="left" w:pos="360"/>
        </w:tabs>
        <w:ind w:left="360"/>
        <w:jc w:val="both"/>
        <w:rPr>
          <w:rFonts w:ascii="Arial" w:hAnsi="Arial" w:cs="Arial"/>
          <w:lang w:eastAsia="ja-JP"/>
        </w:rPr>
      </w:pPr>
      <w:r w:rsidRPr="001437F5">
        <w:rPr>
          <w:rFonts w:ascii="Arial" w:hAnsi="Arial" w:cs="Arial"/>
          <w:lang w:eastAsia="ja-JP"/>
        </w:rPr>
        <w:t>(c) suspended students must have all homework completed upon returning to school and shall be assigned in-school suspension if otherwise.</w:t>
      </w:r>
    </w:p>
    <w:p w14:paraId="34771F29" w14:textId="77777777" w:rsidR="00B75B05" w:rsidRPr="001437F5" w:rsidRDefault="00B75B05" w:rsidP="002E3F41">
      <w:pPr>
        <w:pStyle w:val="HTMLAcronym1"/>
        <w:tabs>
          <w:tab w:val="left" w:pos="360"/>
        </w:tabs>
        <w:ind w:left="-274"/>
        <w:jc w:val="both"/>
        <w:rPr>
          <w:rFonts w:ascii="Arial" w:hAnsi="Arial" w:cs="Arial"/>
          <w:b/>
          <w:szCs w:val="24"/>
          <w:u w:val="single"/>
          <w:lang w:eastAsia="ja-JP"/>
        </w:rPr>
      </w:pPr>
    </w:p>
    <w:p w14:paraId="174EA096" w14:textId="33B261C7" w:rsidR="008B3DFD" w:rsidRPr="00840713" w:rsidRDefault="008B3DFD" w:rsidP="002E3F41">
      <w:pPr>
        <w:pStyle w:val="HTMLAcronym1"/>
        <w:tabs>
          <w:tab w:val="left" w:pos="360"/>
        </w:tabs>
        <w:ind w:left="-274"/>
        <w:jc w:val="both"/>
        <w:rPr>
          <w:rFonts w:ascii="Arial" w:hAnsi="Arial" w:cs="Arial"/>
          <w:b/>
          <w:highlight w:val="yellow"/>
          <w:u w:val="single"/>
          <w:lang w:eastAsia="ja-JP"/>
        </w:rPr>
      </w:pPr>
      <w:r w:rsidRPr="00840713">
        <w:rPr>
          <w:rFonts w:ascii="Arial" w:hAnsi="Arial" w:cs="Arial"/>
          <w:b/>
          <w:highlight w:val="yellow"/>
          <w:u w:val="single"/>
          <w:lang w:eastAsia="ja-JP"/>
        </w:rPr>
        <w:t>Accountability List</w:t>
      </w:r>
    </w:p>
    <w:p w14:paraId="3E73602D"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An “Accountability List” will be published every Monday morning by 8:30 AM. Teachers are required to update all grades by 3:30 p.m. Friday.</w:t>
      </w:r>
    </w:p>
    <w:p w14:paraId="6B3D7556"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“Failing” are those whose present QUARTER/TERM grade average is below 70%.</w:t>
      </w:r>
    </w:p>
    <w:p w14:paraId="2FCB6006"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A student on the failing list for two or more consecutive weeks in one or more subjects is considered ineligible.</w:t>
      </w:r>
    </w:p>
    <w:p w14:paraId="282FA2B8"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A student is ineligible - starting Monday after the list is published - until the following Monday. If the student is passing the subject(s) that caused the ineligibility, s/he shall be eligible that following Monday.</w:t>
      </w:r>
    </w:p>
    <w:p w14:paraId="46822CD5"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Students will not be allowed to participate in contests while they are ineligible.</w:t>
      </w:r>
    </w:p>
    <w:p w14:paraId="0AFEC5DE"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Each student has the right to have his eligibility reviewed.</w:t>
      </w:r>
    </w:p>
    <w:p w14:paraId="6AF98AFF" w14:textId="77777777" w:rsidR="008B3DFD" w:rsidRPr="00840713" w:rsidRDefault="008B3DFD" w:rsidP="002E3F41">
      <w:pPr>
        <w:pStyle w:val="HTMLAcronym1"/>
        <w:numPr>
          <w:ilvl w:val="0"/>
          <w:numId w:val="6"/>
        </w:numPr>
        <w:tabs>
          <w:tab w:val="left" w:pos="360"/>
        </w:tabs>
        <w:jc w:val="both"/>
        <w:rPr>
          <w:rFonts w:ascii="Arial" w:hAnsi="Arial" w:cs="Arial"/>
          <w:highlight w:val="yellow"/>
          <w:lang w:eastAsia="ja-JP"/>
        </w:rPr>
      </w:pPr>
      <w:r w:rsidRPr="00840713">
        <w:rPr>
          <w:rFonts w:ascii="Arial" w:hAnsi="Arial" w:cs="Arial"/>
          <w:highlight w:val="yellow"/>
          <w:lang w:eastAsia="ja-JP"/>
        </w:rPr>
        <w:t>Eligibility will cover all extra curricular activities under the jurisdiction of the school.</w:t>
      </w:r>
    </w:p>
    <w:p w14:paraId="0DEA2A64" w14:textId="77777777" w:rsidR="008B3DFD" w:rsidRDefault="008B3DFD" w:rsidP="002E3F41">
      <w:pPr>
        <w:pStyle w:val="HTMLAcronym1"/>
        <w:tabs>
          <w:tab w:val="left" w:pos="360"/>
        </w:tabs>
        <w:ind w:left="-274"/>
        <w:jc w:val="both"/>
        <w:rPr>
          <w:rFonts w:ascii="Arial" w:hAnsi="Arial" w:cs="Arial"/>
          <w:b/>
          <w:szCs w:val="24"/>
          <w:u w:val="single"/>
          <w:lang w:eastAsia="ja-JP"/>
        </w:rPr>
      </w:pPr>
    </w:p>
    <w:p w14:paraId="3C50C2EF" w14:textId="3FE91989" w:rsidR="00786062" w:rsidRPr="001437F5" w:rsidRDefault="00786062" w:rsidP="002E3F41">
      <w:pPr>
        <w:pStyle w:val="HTMLAcronym1"/>
        <w:tabs>
          <w:tab w:val="left" w:pos="360"/>
        </w:tabs>
        <w:ind w:left="-274"/>
        <w:jc w:val="both"/>
        <w:rPr>
          <w:rFonts w:ascii="Arial" w:hAnsi="Arial" w:cs="Arial"/>
          <w:b/>
          <w:szCs w:val="24"/>
          <w:u w:val="single"/>
          <w:lang w:eastAsia="ja-JP"/>
        </w:rPr>
      </w:pPr>
      <w:r w:rsidRPr="001437F5">
        <w:rPr>
          <w:rFonts w:ascii="Arial" w:hAnsi="Arial" w:cs="Arial"/>
          <w:b/>
          <w:szCs w:val="24"/>
          <w:u w:val="single"/>
          <w:lang w:eastAsia="ja-JP"/>
        </w:rPr>
        <w:t>Behavioral Expectations</w:t>
      </w:r>
    </w:p>
    <w:p w14:paraId="6CC0EA4A" w14:textId="0301E765" w:rsidR="00786062" w:rsidRPr="001437F5" w:rsidRDefault="00786062" w:rsidP="002E3F41">
      <w:pPr>
        <w:pStyle w:val="HTMLAcronym1"/>
        <w:tabs>
          <w:tab w:val="left" w:pos="360"/>
        </w:tabs>
        <w:ind w:left="360" w:hanging="634"/>
        <w:jc w:val="both"/>
        <w:rPr>
          <w:rFonts w:ascii="Arial" w:hAnsi="Arial" w:cs="Arial"/>
          <w:szCs w:val="24"/>
          <w:lang w:eastAsia="ja-JP"/>
        </w:rPr>
      </w:pPr>
      <w:r w:rsidRPr="001437F5">
        <w:rPr>
          <w:rFonts w:ascii="Arial" w:hAnsi="Arial" w:cs="Arial"/>
          <w:szCs w:val="24"/>
          <w:lang w:eastAsia="ja-JP"/>
        </w:rPr>
        <w:tab/>
        <w:t xml:space="preserve">Please see chart contained in this document for typical disciplinary responses to various </w:t>
      </w:r>
      <w:r w:rsidR="008F14E6" w:rsidRPr="001437F5">
        <w:rPr>
          <w:rFonts w:ascii="Arial" w:hAnsi="Arial" w:cs="Arial"/>
          <w:szCs w:val="24"/>
          <w:lang w:eastAsia="ja-JP"/>
        </w:rPr>
        <w:t xml:space="preserve">rule </w:t>
      </w:r>
      <w:r w:rsidRPr="001437F5">
        <w:rPr>
          <w:rFonts w:ascii="Arial" w:hAnsi="Arial" w:cs="Arial"/>
          <w:szCs w:val="24"/>
          <w:lang w:eastAsia="ja-JP"/>
        </w:rPr>
        <w:t>infractions.</w:t>
      </w:r>
    </w:p>
    <w:p w14:paraId="01531E60" w14:textId="77777777" w:rsidR="00786062" w:rsidRPr="001437F5" w:rsidRDefault="00786062" w:rsidP="002E3F41">
      <w:pPr>
        <w:pStyle w:val="HTMLAcronym1"/>
        <w:tabs>
          <w:tab w:val="left" w:pos="360"/>
        </w:tabs>
        <w:ind w:left="-274"/>
        <w:jc w:val="both"/>
        <w:rPr>
          <w:rFonts w:ascii="Arial" w:hAnsi="Arial" w:cs="Arial"/>
          <w:b/>
          <w:szCs w:val="24"/>
          <w:u w:val="single"/>
          <w:lang w:eastAsia="ja-JP"/>
        </w:rPr>
      </w:pPr>
    </w:p>
    <w:p w14:paraId="5DE92351" w14:textId="77777777" w:rsidR="00516072" w:rsidRPr="001437F5" w:rsidRDefault="00516072" w:rsidP="002E3F41">
      <w:pPr>
        <w:pStyle w:val="HTMLAcronym1"/>
        <w:tabs>
          <w:tab w:val="left" w:pos="360"/>
        </w:tabs>
        <w:ind w:left="-274"/>
        <w:jc w:val="both"/>
        <w:rPr>
          <w:rFonts w:ascii="Arial" w:hAnsi="Arial" w:cs="Arial"/>
          <w:b/>
          <w:szCs w:val="24"/>
          <w:u w:val="single"/>
          <w:lang w:eastAsia="ja-JP"/>
        </w:rPr>
      </w:pPr>
      <w:bookmarkStart w:id="0" w:name="_GoBack"/>
      <w:bookmarkEnd w:id="0"/>
      <w:r w:rsidRPr="001437F5">
        <w:rPr>
          <w:rFonts w:ascii="Arial" w:hAnsi="Arial" w:cs="Arial"/>
          <w:b/>
          <w:szCs w:val="24"/>
          <w:u w:val="single"/>
          <w:lang w:eastAsia="ja-JP"/>
        </w:rPr>
        <w:t>Cafeteria Rules</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Candy and Gum</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p>
    <w:p w14:paraId="53FCD3E2"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 xml:space="preserve">All food is to be eaten by the student or left on the tray when returned to the dishwasher.  All straws, papers, milk cartons should be deposited in </w:t>
      </w:r>
      <w:r w:rsidRPr="001437F5">
        <w:rPr>
          <w:rFonts w:ascii="Arial" w:hAnsi="Arial" w:cs="Arial"/>
          <w:szCs w:val="24"/>
          <w:lang w:eastAsia="ja-JP"/>
        </w:rPr>
        <w:lastRenderedPageBreak/>
        <w:t>the trash cans.  All leftover food should be scraped off the tray on to the correct container.</w:t>
      </w:r>
    </w:p>
    <w:p w14:paraId="25596FCD"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 xml:space="preserve">Forks and spoons should be placed in the pan with water, not thrown away.  </w:t>
      </w:r>
    </w:p>
    <w:p w14:paraId="7322D81F"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Students are to use proper manners including eating quietly.</w:t>
      </w:r>
    </w:p>
    <w:p w14:paraId="1ACA1680"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There will be no throwing of food or other items.</w:t>
      </w:r>
    </w:p>
    <w:p w14:paraId="55CDDC14"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Students should remain at their tables until they are dismissed.  Students are expected to eat lunch at school. For a student to eat at home, parents must provide written authorization and transportation.</w:t>
      </w:r>
    </w:p>
    <w:p w14:paraId="5580D237"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Students must treat lunch personnel with respect.</w:t>
      </w:r>
    </w:p>
    <w:p w14:paraId="4A0D77D9" w14:textId="77777777" w:rsidR="00516072" w:rsidRPr="001437F5" w:rsidRDefault="00516072" w:rsidP="002E3F41">
      <w:pPr>
        <w:pStyle w:val="HTMLAcronym1"/>
        <w:numPr>
          <w:ilvl w:val="0"/>
          <w:numId w:val="1"/>
        </w:numPr>
        <w:tabs>
          <w:tab w:val="left" w:pos="360"/>
        </w:tabs>
        <w:jc w:val="both"/>
        <w:rPr>
          <w:rFonts w:ascii="Arial" w:hAnsi="Arial" w:cs="Arial"/>
          <w:szCs w:val="24"/>
          <w:lang w:eastAsia="ja-JP"/>
        </w:rPr>
      </w:pPr>
      <w:r w:rsidRPr="001437F5">
        <w:rPr>
          <w:rFonts w:ascii="Arial" w:hAnsi="Arial" w:cs="Arial"/>
          <w:szCs w:val="24"/>
          <w:lang w:eastAsia="ja-JP"/>
        </w:rPr>
        <w:t xml:space="preserve">Students who violate the above rules will be disciplined.  </w:t>
      </w:r>
    </w:p>
    <w:p w14:paraId="0471224A" w14:textId="77777777" w:rsidR="007708A9" w:rsidRDefault="007708A9" w:rsidP="002E3F41">
      <w:pPr>
        <w:pStyle w:val="HTMLAcronym1"/>
        <w:tabs>
          <w:tab w:val="left" w:pos="360"/>
        </w:tabs>
        <w:ind w:left="360"/>
        <w:jc w:val="both"/>
        <w:rPr>
          <w:rFonts w:ascii="Arial" w:hAnsi="Arial" w:cs="Arial"/>
          <w:szCs w:val="24"/>
          <w:u w:val="single"/>
          <w:lang w:eastAsia="ja-JP"/>
        </w:rPr>
      </w:pPr>
    </w:p>
    <w:p w14:paraId="161A009D" w14:textId="77777777" w:rsidR="00516072" w:rsidRPr="001437F5" w:rsidRDefault="00516072" w:rsidP="002E3F41">
      <w:pPr>
        <w:pStyle w:val="HTMLAcronym1"/>
        <w:tabs>
          <w:tab w:val="left" w:pos="360"/>
        </w:tabs>
        <w:ind w:left="360"/>
        <w:jc w:val="both"/>
        <w:rPr>
          <w:rFonts w:ascii="Arial" w:hAnsi="Arial" w:cs="Arial"/>
          <w:szCs w:val="24"/>
          <w:u w:val="single"/>
          <w:lang w:eastAsia="ja-JP"/>
        </w:rPr>
      </w:pPr>
      <w:r w:rsidRPr="001437F5">
        <w:rPr>
          <w:rFonts w:ascii="Arial" w:hAnsi="Arial" w:cs="Arial"/>
          <w:szCs w:val="24"/>
          <w:u w:val="single"/>
          <w:lang w:eastAsia="ja-JP"/>
        </w:rPr>
        <w:t>Payment for Meals</w:t>
      </w:r>
    </w:p>
    <w:p w14:paraId="7E965050" w14:textId="77777777" w:rsidR="00516072" w:rsidRPr="001437F5" w:rsidRDefault="00516072" w:rsidP="002E3F41">
      <w:pPr>
        <w:pStyle w:val="HTMLAcronym1"/>
        <w:tabs>
          <w:tab w:val="left" w:pos="360"/>
        </w:tabs>
        <w:ind w:left="360"/>
        <w:jc w:val="both"/>
        <w:rPr>
          <w:rFonts w:ascii="Arial" w:hAnsi="Arial" w:cs="Arial"/>
          <w:szCs w:val="24"/>
          <w:lang w:eastAsia="ja-JP"/>
        </w:rPr>
      </w:pPr>
      <w:r w:rsidRPr="001437F5">
        <w:rPr>
          <w:rFonts w:ascii="Arial" w:hAnsi="Arial" w:cs="Arial"/>
          <w:szCs w:val="24"/>
          <w:lang w:eastAsia="ja-JP"/>
        </w:rPr>
        <w:t>Students are encouraged to pay for meals several weeks in advance.  Payment should be made to the bookkeeper in the office.</w:t>
      </w:r>
    </w:p>
    <w:p w14:paraId="679416A1" w14:textId="77777777" w:rsidR="00516072" w:rsidRPr="001437F5" w:rsidRDefault="00516072" w:rsidP="002E3F41">
      <w:pPr>
        <w:jc w:val="both"/>
      </w:pPr>
    </w:p>
    <w:p w14:paraId="37350B36" w14:textId="393DA0B3" w:rsidR="00516072" w:rsidRPr="001437F5" w:rsidRDefault="00516072" w:rsidP="002E3F41">
      <w:pPr>
        <w:pStyle w:val="Body"/>
        <w:tabs>
          <w:tab w:val="left" w:pos="540"/>
        </w:tabs>
        <w:ind w:left="-270"/>
        <w:jc w:val="both"/>
        <w:rPr>
          <w:rFonts w:cs="Arial"/>
          <w:b/>
          <w:szCs w:val="24"/>
          <w:u w:val="single"/>
        </w:rPr>
      </w:pPr>
      <w:r w:rsidRPr="001437F5">
        <w:rPr>
          <w:rFonts w:cs="Arial"/>
          <w:b/>
          <w:szCs w:val="24"/>
          <w:u w:val="single"/>
        </w:rPr>
        <w:t>Cell Phones and Other Electronic Devices</w:t>
      </w:r>
      <w:r w:rsidRPr="001437F5">
        <w:rPr>
          <w:rFonts w:cs="Arial"/>
          <w:b/>
          <w:szCs w:val="24"/>
          <w:u w:val="single"/>
        </w:rPr>
        <w:fldChar w:fldCharType="begin"/>
      </w:r>
      <w:r w:rsidRPr="001437F5">
        <w:rPr>
          <w:rFonts w:cs="Arial"/>
          <w:szCs w:val="24"/>
        </w:rPr>
        <w:instrText xml:space="preserve"> TC "</w:instrText>
      </w:r>
      <w:r w:rsidRPr="001437F5">
        <w:rPr>
          <w:rFonts w:cs="Arial"/>
          <w:b/>
          <w:szCs w:val="24"/>
          <w:u w:val="single"/>
        </w:rPr>
        <w:instrText>Cell Phones, Pagers and Other Electronic Devices</w:instrText>
      </w:r>
      <w:r w:rsidRPr="001437F5">
        <w:rPr>
          <w:rFonts w:cs="Arial"/>
          <w:szCs w:val="24"/>
        </w:rPr>
        <w:instrText xml:space="preserve">" \f C \l "2" </w:instrText>
      </w:r>
      <w:r w:rsidRPr="001437F5">
        <w:rPr>
          <w:rFonts w:cs="Arial"/>
          <w:b/>
          <w:szCs w:val="24"/>
          <w:u w:val="single"/>
        </w:rPr>
        <w:fldChar w:fldCharType="end"/>
      </w:r>
      <w:r w:rsidRPr="001437F5">
        <w:rPr>
          <w:rFonts w:cs="Arial"/>
          <w:b/>
          <w:szCs w:val="24"/>
          <w:u w:val="single"/>
        </w:rPr>
        <w:t xml:space="preserve"> </w:t>
      </w:r>
      <w:r w:rsidR="009D0F38" w:rsidRPr="001437F5">
        <w:rPr>
          <w:rFonts w:cs="Arial"/>
          <w:b/>
          <w:szCs w:val="24"/>
          <w:u w:val="single"/>
        </w:rPr>
        <w:t>(</w:t>
      </w:r>
      <w:hyperlink r:id="rId8" w:history="1">
        <w:r w:rsidR="009D0F38" w:rsidRPr="004706F9">
          <w:rPr>
            <w:rStyle w:val="Hyperlink"/>
            <w:rFonts w:cs="Arial"/>
            <w:b/>
            <w:szCs w:val="24"/>
          </w:rPr>
          <w:t>Policy 6025</w:t>
        </w:r>
      </w:hyperlink>
      <w:r w:rsidR="009D0F38" w:rsidRPr="001437F5">
        <w:rPr>
          <w:rFonts w:cs="Arial"/>
          <w:b/>
          <w:szCs w:val="24"/>
          <w:u w:val="single"/>
        </w:rPr>
        <w:t>)</w:t>
      </w:r>
    </w:p>
    <w:p w14:paraId="08FBDF9A" w14:textId="3388B16A"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Students may not use cellular (cell) phones or other electronic devices</w:t>
      </w:r>
      <w:r w:rsidR="00C31A26" w:rsidRPr="001437F5">
        <w:rPr>
          <w:rFonts w:ascii="Arial" w:hAnsi="Arial" w:cs="Arial"/>
        </w:rPr>
        <w:t xml:space="preserve"> (e.g. beepers, ear buds, cellular telephones, MP3/CD players, radio headphones, laser lights, personal computers, etc.) </w:t>
      </w:r>
      <w:r w:rsidRPr="001437F5">
        <w:rPr>
          <w:rFonts w:ascii="Arial" w:hAnsi="Arial" w:cs="Arial"/>
        </w:rPr>
        <w:t>while at school, except as permitted in this handbook.</w:t>
      </w:r>
    </w:p>
    <w:p w14:paraId="41BDC746"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2892A857" w14:textId="5A318BBF"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 xml:space="preserve">Students may use cell phones or other electronic devices </w:t>
      </w:r>
      <w:r w:rsidR="00AE68FC" w:rsidRPr="001437F5">
        <w:rPr>
          <w:rFonts w:ascii="Arial" w:hAnsi="Arial" w:cs="Arial"/>
        </w:rPr>
        <w:t xml:space="preserve">outside the building before and after school. </w:t>
      </w:r>
      <w:r w:rsidRPr="001437F5">
        <w:rPr>
          <w:rFonts w:ascii="Arial" w:hAnsi="Arial" w:cs="Arial"/>
        </w:rPr>
        <w:t>Students may not have cell phones or other electronic devices while they are in locker rooms, classrooms or restrooms.  During school hours students must keep their cell phones or other electronic devices in lockers or a personal vehicle.</w:t>
      </w:r>
    </w:p>
    <w:p w14:paraId="1D50D844"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41856732"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Students may not use cell phones or other electronic devices while riding in a school vehicle unless they have express permission to do so from the vehicle’s driver.</w:t>
      </w:r>
    </w:p>
    <w:p w14:paraId="35D4AF5F"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3B58B0EB"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Students are personally and solely responsible for the security of their cell phones and other electronic devices.  The school district is not responsible for theft, loss or damage of a cell phone or any calls made on a cell phone.</w:t>
      </w:r>
    </w:p>
    <w:p w14:paraId="5488064E"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0166BD80" w14:textId="77777777" w:rsidR="00516072" w:rsidRPr="001437F5" w:rsidRDefault="00516072"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 xml:space="preserve">Students who violate this policy will have their cell phones or other electronic devices confiscated immediately.  The administration will return confiscated devices to the offending student’s parent or guardian after meeting with the parent or guardian to discuss the violation.  Students who violate this policy may, at the discretion of the school’s administration, be subject to additional discipline, up to and including suspension or expulsion. </w:t>
      </w:r>
    </w:p>
    <w:p w14:paraId="5D807ED6" w14:textId="77777777" w:rsidR="00516072" w:rsidRPr="001437F5" w:rsidRDefault="00516072" w:rsidP="002E3F41">
      <w:pPr>
        <w:jc w:val="both"/>
      </w:pPr>
    </w:p>
    <w:p w14:paraId="78BB32B6" w14:textId="77777777" w:rsidR="0054454C" w:rsidRPr="001437F5" w:rsidRDefault="0054454C" w:rsidP="002E3F41">
      <w:pPr>
        <w:tabs>
          <w:tab w:val="left" w:pos="720"/>
        </w:tabs>
        <w:jc w:val="both"/>
        <w:rPr>
          <w:rFonts w:ascii="Arial" w:hAnsi="Arial" w:cs="Arial"/>
        </w:rPr>
      </w:pPr>
      <w:r w:rsidRPr="001437F5">
        <w:rPr>
          <w:rFonts w:ascii="Arial" w:hAnsi="Arial" w:cs="Arial"/>
        </w:rPr>
        <w:t>Additional information about cell phones is provided in board policy.</w:t>
      </w:r>
    </w:p>
    <w:p w14:paraId="4E3B68CD" w14:textId="77777777" w:rsidR="00351FCD" w:rsidRPr="001437F5" w:rsidRDefault="00351FCD" w:rsidP="002E3F41">
      <w:pPr>
        <w:pStyle w:val="HTMLAcronym1"/>
        <w:jc w:val="both"/>
        <w:rPr>
          <w:rFonts w:ascii="Arial" w:hAnsi="Arial" w:cs="Arial"/>
          <w:b/>
          <w:szCs w:val="24"/>
          <w:u w:val="single"/>
          <w:lang w:eastAsia="ja-JP"/>
        </w:rPr>
      </w:pPr>
    </w:p>
    <w:p w14:paraId="2A8D976C" w14:textId="77777777" w:rsidR="006C19F5" w:rsidRDefault="006C19F5" w:rsidP="002E3F41">
      <w:pPr>
        <w:pStyle w:val="HTMLAcronym1"/>
        <w:ind w:left="-360"/>
        <w:jc w:val="both"/>
        <w:rPr>
          <w:rFonts w:ascii="Arial" w:hAnsi="Arial" w:cs="Arial"/>
          <w:b/>
          <w:szCs w:val="24"/>
          <w:u w:val="single"/>
          <w:lang w:eastAsia="ja-JP"/>
        </w:rPr>
      </w:pPr>
    </w:p>
    <w:p w14:paraId="258EBF72" w14:textId="77777777" w:rsidR="00516072" w:rsidRPr="001437F5" w:rsidRDefault="00516072" w:rsidP="002E3F41">
      <w:pPr>
        <w:pStyle w:val="HTMLAcronym1"/>
        <w:ind w:left="-360"/>
        <w:jc w:val="both"/>
        <w:rPr>
          <w:rFonts w:ascii="Arial" w:hAnsi="Arial" w:cs="Arial"/>
          <w:szCs w:val="24"/>
          <w:u w:val="single"/>
          <w:lang w:eastAsia="ja-JP"/>
        </w:rPr>
      </w:pPr>
      <w:r w:rsidRPr="001437F5">
        <w:rPr>
          <w:rFonts w:ascii="Arial" w:hAnsi="Arial" w:cs="Arial"/>
          <w:b/>
          <w:szCs w:val="24"/>
          <w:u w:val="single"/>
          <w:lang w:eastAsia="ja-JP"/>
        </w:rPr>
        <w:t xml:space="preserve">Coats and Boots </w:t>
      </w:r>
    </w:p>
    <w:p w14:paraId="70534656" w14:textId="77777777" w:rsidR="00516072" w:rsidRPr="001437F5" w:rsidRDefault="00516072"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Middle School students must wear coats outdoors when the weather makes it advisable.  The staff will decide when coats are required for recess.</w:t>
      </w:r>
    </w:p>
    <w:p w14:paraId="45BE4DD9" w14:textId="77777777" w:rsidR="00516072" w:rsidRPr="001437F5" w:rsidRDefault="00516072" w:rsidP="002E3F41">
      <w:pPr>
        <w:pStyle w:val="HTMLAcronym1"/>
        <w:tabs>
          <w:tab w:val="left" w:pos="360"/>
        </w:tabs>
        <w:jc w:val="both"/>
        <w:rPr>
          <w:rFonts w:ascii="Arial" w:hAnsi="Arial" w:cs="Arial"/>
          <w:szCs w:val="24"/>
          <w:lang w:eastAsia="ja-JP"/>
        </w:rPr>
      </w:pPr>
    </w:p>
    <w:p w14:paraId="30BD5A5F" w14:textId="77777777" w:rsidR="00516072" w:rsidRPr="001437F5" w:rsidRDefault="00516072"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Middle School students may choose to wear overshoes or boots when the playground is wet or muddy.  Waterproof boots worn to school should be taken off and regular shoes worn during the day.  Boots worn to school must be marked with the student’s name.  </w:t>
      </w:r>
    </w:p>
    <w:p w14:paraId="0B68534F" w14:textId="77777777" w:rsidR="00786062" w:rsidRPr="001437F5" w:rsidRDefault="00786062" w:rsidP="002E3F41">
      <w:pPr>
        <w:pStyle w:val="HTMLAcronym1"/>
        <w:jc w:val="both"/>
        <w:rPr>
          <w:rFonts w:ascii="Arial" w:hAnsi="Arial" w:cs="Arial"/>
          <w:b/>
          <w:szCs w:val="24"/>
          <w:u w:val="single"/>
          <w:lang w:eastAsia="ja-JP"/>
        </w:rPr>
      </w:pPr>
    </w:p>
    <w:p w14:paraId="5E7B190C" w14:textId="77777777" w:rsidR="00DA7926" w:rsidRPr="001437F5" w:rsidRDefault="00DA7926" w:rsidP="002E3F41">
      <w:pPr>
        <w:pStyle w:val="HTMLAcronym1"/>
        <w:ind w:left="-360"/>
        <w:jc w:val="both"/>
        <w:rPr>
          <w:rFonts w:ascii="Arial" w:hAnsi="Arial" w:cs="Arial"/>
          <w:szCs w:val="24"/>
          <w:u w:val="single"/>
          <w:lang w:eastAsia="ja-JP"/>
        </w:rPr>
      </w:pPr>
      <w:r w:rsidRPr="001437F5">
        <w:rPr>
          <w:rFonts w:ascii="Arial" w:hAnsi="Arial" w:cs="Arial"/>
          <w:b/>
          <w:szCs w:val="24"/>
          <w:u w:val="single"/>
          <w:lang w:eastAsia="ja-JP"/>
        </w:rPr>
        <w:t>Grades</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Grades</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r w:rsidRPr="001437F5">
        <w:rPr>
          <w:rFonts w:ascii="Arial" w:hAnsi="Arial" w:cs="Arial"/>
          <w:b/>
          <w:szCs w:val="24"/>
          <w:u w:val="single"/>
          <w:lang w:eastAsia="ja-JP"/>
        </w:rPr>
        <w:t xml:space="preserve"> </w:t>
      </w:r>
    </w:p>
    <w:p w14:paraId="337CC40B" w14:textId="77777777" w:rsidR="00DA7926" w:rsidRPr="001437F5" w:rsidRDefault="00DA7926"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Students will receive letter grades for their academic core classes.  </w:t>
      </w:r>
    </w:p>
    <w:p w14:paraId="547995F0" w14:textId="77777777" w:rsidR="00DA7926" w:rsidRPr="001437F5" w:rsidRDefault="00DA7926" w:rsidP="002E3F41">
      <w:pPr>
        <w:pStyle w:val="HTMLAcronym1"/>
        <w:tabs>
          <w:tab w:val="left" w:pos="360"/>
        </w:tabs>
        <w:jc w:val="both"/>
        <w:rPr>
          <w:rFonts w:ascii="Arial" w:hAnsi="Arial" w:cs="Arial"/>
          <w:szCs w:val="24"/>
          <w:lang w:eastAsia="ja-JP"/>
        </w:rPr>
      </w:pPr>
    </w:p>
    <w:p w14:paraId="5779FE04" w14:textId="3A074538" w:rsidR="00DA7926" w:rsidRPr="001437F5" w:rsidRDefault="00DA7926"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The middle school grading system is as follows:</w:t>
      </w:r>
    </w:p>
    <w:p w14:paraId="7E12B385" w14:textId="77777777"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A</w:t>
      </w:r>
      <w:r w:rsidRPr="001437F5">
        <w:rPr>
          <w:rFonts w:ascii="Arial" w:hAnsi="Arial" w:cs="Arial"/>
          <w:szCs w:val="24"/>
          <w:lang w:eastAsia="ja-JP"/>
        </w:rPr>
        <w:tab/>
        <w:t>+</w:t>
      </w:r>
      <w:r w:rsidRPr="001437F5">
        <w:rPr>
          <w:rFonts w:ascii="Arial" w:hAnsi="Arial" w:cs="Arial"/>
          <w:szCs w:val="24"/>
          <w:lang w:eastAsia="ja-JP"/>
        </w:rPr>
        <w:tab/>
      </w:r>
      <w:r w:rsidRPr="001437F5">
        <w:rPr>
          <w:rFonts w:ascii="Arial" w:hAnsi="Arial" w:cs="Arial"/>
          <w:szCs w:val="24"/>
          <w:lang w:eastAsia="ja-JP"/>
        </w:rPr>
        <w:tab/>
        <w:t xml:space="preserve">99%-100%  </w:t>
      </w:r>
      <w:r w:rsidRPr="001437F5">
        <w:rPr>
          <w:rFonts w:ascii="Arial" w:hAnsi="Arial" w:cs="Arial"/>
          <w:szCs w:val="24"/>
          <w:lang w:eastAsia="ja-JP"/>
        </w:rPr>
        <w:tab/>
        <w:t>4.1</w:t>
      </w:r>
    </w:p>
    <w:p w14:paraId="2E7DEDE1" w14:textId="77777777"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A</w:t>
      </w:r>
      <w:r w:rsidRPr="001437F5">
        <w:rPr>
          <w:rFonts w:ascii="Arial" w:hAnsi="Arial" w:cs="Arial"/>
          <w:szCs w:val="24"/>
          <w:lang w:eastAsia="ja-JP"/>
        </w:rPr>
        <w:tab/>
      </w:r>
      <w:r w:rsidRPr="001437F5">
        <w:rPr>
          <w:rFonts w:ascii="Arial" w:hAnsi="Arial" w:cs="Arial"/>
          <w:szCs w:val="24"/>
          <w:lang w:eastAsia="ja-JP"/>
        </w:rPr>
        <w:tab/>
      </w:r>
      <w:r w:rsidRPr="001437F5">
        <w:rPr>
          <w:rFonts w:ascii="Arial" w:hAnsi="Arial" w:cs="Arial"/>
          <w:szCs w:val="24"/>
          <w:lang w:eastAsia="ja-JP"/>
        </w:rPr>
        <w:tab/>
        <w:t>93%-98%</w:t>
      </w:r>
      <w:r w:rsidRPr="001437F5">
        <w:rPr>
          <w:rFonts w:ascii="Arial" w:hAnsi="Arial" w:cs="Arial"/>
          <w:szCs w:val="24"/>
          <w:lang w:eastAsia="ja-JP"/>
        </w:rPr>
        <w:tab/>
        <w:t xml:space="preserve">   </w:t>
      </w:r>
      <w:r w:rsidRPr="001437F5">
        <w:rPr>
          <w:rFonts w:ascii="Arial" w:hAnsi="Arial" w:cs="Arial"/>
          <w:szCs w:val="24"/>
          <w:lang w:eastAsia="ja-JP"/>
        </w:rPr>
        <w:tab/>
        <w:t>4.0</w:t>
      </w:r>
    </w:p>
    <w:p w14:paraId="301B8E41" w14:textId="53C0F6F1"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B</w:t>
      </w:r>
      <w:r w:rsidRPr="001437F5">
        <w:rPr>
          <w:rFonts w:ascii="Arial" w:hAnsi="Arial" w:cs="Arial"/>
          <w:szCs w:val="24"/>
          <w:lang w:eastAsia="ja-JP"/>
        </w:rPr>
        <w:tab/>
        <w:t>+</w:t>
      </w:r>
      <w:r w:rsidRPr="001437F5">
        <w:rPr>
          <w:rFonts w:ascii="Arial" w:hAnsi="Arial" w:cs="Arial"/>
          <w:szCs w:val="24"/>
          <w:lang w:eastAsia="ja-JP"/>
        </w:rPr>
        <w:tab/>
      </w:r>
      <w:r w:rsidRPr="001437F5">
        <w:rPr>
          <w:rFonts w:ascii="Arial" w:hAnsi="Arial" w:cs="Arial"/>
          <w:szCs w:val="24"/>
          <w:lang w:eastAsia="ja-JP"/>
        </w:rPr>
        <w:tab/>
        <w:t xml:space="preserve">91%-92% </w:t>
      </w:r>
      <w:r w:rsidRPr="001437F5">
        <w:rPr>
          <w:rFonts w:ascii="Arial" w:hAnsi="Arial" w:cs="Arial"/>
          <w:szCs w:val="24"/>
          <w:lang w:eastAsia="ja-JP"/>
        </w:rPr>
        <w:tab/>
        <w:t>3.5</w:t>
      </w:r>
    </w:p>
    <w:p w14:paraId="2C2D3253" w14:textId="77777777"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B</w:t>
      </w:r>
      <w:r w:rsidRPr="001437F5">
        <w:rPr>
          <w:rFonts w:ascii="Arial" w:hAnsi="Arial" w:cs="Arial"/>
          <w:szCs w:val="24"/>
          <w:lang w:eastAsia="ja-JP"/>
        </w:rPr>
        <w:tab/>
      </w:r>
      <w:r w:rsidRPr="001437F5">
        <w:rPr>
          <w:rFonts w:ascii="Arial" w:hAnsi="Arial" w:cs="Arial"/>
          <w:szCs w:val="24"/>
          <w:lang w:eastAsia="ja-JP"/>
        </w:rPr>
        <w:tab/>
      </w:r>
      <w:r w:rsidRPr="001437F5">
        <w:rPr>
          <w:rFonts w:ascii="Arial" w:hAnsi="Arial" w:cs="Arial"/>
          <w:szCs w:val="24"/>
          <w:lang w:eastAsia="ja-JP"/>
        </w:rPr>
        <w:tab/>
        <w:t>85%-90%</w:t>
      </w:r>
      <w:r w:rsidRPr="001437F5">
        <w:rPr>
          <w:rFonts w:ascii="Arial" w:hAnsi="Arial" w:cs="Arial"/>
          <w:szCs w:val="24"/>
          <w:lang w:eastAsia="ja-JP"/>
        </w:rPr>
        <w:tab/>
      </w:r>
      <w:r w:rsidRPr="001437F5">
        <w:rPr>
          <w:rFonts w:ascii="Arial" w:hAnsi="Arial" w:cs="Arial"/>
          <w:szCs w:val="24"/>
          <w:lang w:eastAsia="ja-JP"/>
        </w:rPr>
        <w:tab/>
        <w:t>3.0</w:t>
      </w:r>
    </w:p>
    <w:p w14:paraId="5CF06468" w14:textId="546F1F7F"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C</w:t>
      </w:r>
      <w:r w:rsidRPr="001437F5">
        <w:rPr>
          <w:rFonts w:ascii="Arial" w:hAnsi="Arial" w:cs="Arial"/>
          <w:szCs w:val="24"/>
          <w:lang w:eastAsia="ja-JP"/>
        </w:rPr>
        <w:tab/>
        <w:t>+</w:t>
      </w:r>
      <w:r w:rsidRPr="001437F5">
        <w:rPr>
          <w:rFonts w:ascii="Arial" w:hAnsi="Arial" w:cs="Arial"/>
          <w:szCs w:val="24"/>
          <w:lang w:eastAsia="ja-JP"/>
        </w:rPr>
        <w:tab/>
      </w:r>
      <w:r w:rsidRPr="001437F5">
        <w:rPr>
          <w:rFonts w:ascii="Arial" w:hAnsi="Arial" w:cs="Arial"/>
          <w:szCs w:val="24"/>
          <w:lang w:eastAsia="ja-JP"/>
        </w:rPr>
        <w:tab/>
        <w:t>83%-84%</w:t>
      </w:r>
      <w:r w:rsidRPr="001437F5">
        <w:rPr>
          <w:rFonts w:ascii="Arial" w:hAnsi="Arial" w:cs="Arial"/>
          <w:szCs w:val="24"/>
          <w:lang w:eastAsia="ja-JP"/>
        </w:rPr>
        <w:tab/>
      </w:r>
      <w:r w:rsidRPr="001437F5">
        <w:rPr>
          <w:rFonts w:ascii="Arial" w:hAnsi="Arial" w:cs="Arial"/>
          <w:szCs w:val="24"/>
          <w:lang w:eastAsia="ja-JP"/>
        </w:rPr>
        <w:tab/>
        <w:t>2.5</w:t>
      </w:r>
    </w:p>
    <w:p w14:paraId="0D48C3D9" w14:textId="77777777"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C</w:t>
      </w:r>
      <w:r w:rsidRPr="001437F5">
        <w:rPr>
          <w:rFonts w:ascii="Arial" w:hAnsi="Arial" w:cs="Arial"/>
          <w:szCs w:val="24"/>
          <w:lang w:eastAsia="ja-JP"/>
        </w:rPr>
        <w:tab/>
      </w:r>
      <w:r w:rsidRPr="001437F5">
        <w:rPr>
          <w:rFonts w:ascii="Arial" w:hAnsi="Arial" w:cs="Arial"/>
          <w:szCs w:val="24"/>
          <w:lang w:eastAsia="ja-JP"/>
        </w:rPr>
        <w:tab/>
      </w:r>
      <w:r w:rsidRPr="001437F5">
        <w:rPr>
          <w:rFonts w:ascii="Arial" w:hAnsi="Arial" w:cs="Arial"/>
          <w:szCs w:val="24"/>
          <w:lang w:eastAsia="ja-JP"/>
        </w:rPr>
        <w:tab/>
        <w:t>78%-82%</w:t>
      </w:r>
      <w:r w:rsidRPr="001437F5">
        <w:rPr>
          <w:rFonts w:ascii="Arial" w:hAnsi="Arial" w:cs="Arial"/>
          <w:szCs w:val="24"/>
          <w:lang w:eastAsia="ja-JP"/>
        </w:rPr>
        <w:tab/>
      </w:r>
      <w:r w:rsidRPr="001437F5">
        <w:rPr>
          <w:rFonts w:ascii="Arial" w:hAnsi="Arial" w:cs="Arial"/>
          <w:szCs w:val="24"/>
          <w:lang w:eastAsia="ja-JP"/>
        </w:rPr>
        <w:tab/>
        <w:t>2.0</w:t>
      </w:r>
    </w:p>
    <w:p w14:paraId="3B8E1C0C" w14:textId="4AA5FBE5"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D</w:t>
      </w:r>
      <w:r w:rsidRPr="001437F5">
        <w:rPr>
          <w:rFonts w:ascii="Arial" w:hAnsi="Arial" w:cs="Arial"/>
          <w:szCs w:val="24"/>
          <w:lang w:eastAsia="ja-JP"/>
        </w:rPr>
        <w:tab/>
        <w:t>+</w:t>
      </w:r>
      <w:r w:rsidRPr="001437F5">
        <w:rPr>
          <w:rFonts w:ascii="Arial" w:hAnsi="Arial" w:cs="Arial"/>
          <w:szCs w:val="24"/>
          <w:lang w:eastAsia="ja-JP"/>
        </w:rPr>
        <w:tab/>
      </w:r>
      <w:r w:rsidRPr="001437F5">
        <w:rPr>
          <w:rFonts w:ascii="Arial" w:hAnsi="Arial" w:cs="Arial"/>
          <w:szCs w:val="24"/>
          <w:lang w:eastAsia="ja-JP"/>
        </w:rPr>
        <w:tab/>
        <w:t>76%-77%</w:t>
      </w:r>
      <w:r w:rsidRPr="001437F5">
        <w:rPr>
          <w:rFonts w:ascii="Arial" w:hAnsi="Arial" w:cs="Arial"/>
          <w:szCs w:val="24"/>
          <w:lang w:eastAsia="ja-JP"/>
        </w:rPr>
        <w:tab/>
      </w:r>
      <w:r w:rsidRPr="001437F5">
        <w:rPr>
          <w:rFonts w:ascii="Arial" w:hAnsi="Arial" w:cs="Arial"/>
          <w:szCs w:val="24"/>
          <w:lang w:eastAsia="ja-JP"/>
        </w:rPr>
        <w:tab/>
        <w:t>1.5</w:t>
      </w:r>
    </w:p>
    <w:p w14:paraId="55D6C562" w14:textId="77777777"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D</w:t>
      </w:r>
      <w:r w:rsidRPr="001437F5">
        <w:rPr>
          <w:rFonts w:ascii="Arial" w:hAnsi="Arial" w:cs="Arial"/>
          <w:szCs w:val="24"/>
          <w:lang w:eastAsia="ja-JP"/>
        </w:rPr>
        <w:tab/>
      </w:r>
      <w:r w:rsidRPr="001437F5">
        <w:rPr>
          <w:rFonts w:ascii="Arial" w:hAnsi="Arial" w:cs="Arial"/>
          <w:szCs w:val="24"/>
          <w:lang w:eastAsia="ja-JP"/>
        </w:rPr>
        <w:tab/>
      </w:r>
      <w:r w:rsidRPr="001437F5">
        <w:rPr>
          <w:rFonts w:ascii="Arial" w:hAnsi="Arial" w:cs="Arial"/>
          <w:szCs w:val="24"/>
          <w:lang w:eastAsia="ja-JP"/>
        </w:rPr>
        <w:tab/>
        <w:t>70%-75%</w:t>
      </w:r>
      <w:r w:rsidRPr="001437F5">
        <w:rPr>
          <w:rFonts w:ascii="Arial" w:hAnsi="Arial" w:cs="Arial"/>
          <w:szCs w:val="24"/>
          <w:lang w:eastAsia="ja-JP"/>
        </w:rPr>
        <w:tab/>
      </w:r>
      <w:r w:rsidRPr="001437F5">
        <w:rPr>
          <w:rFonts w:ascii="Arial" w:hAnsi="Arial" w:cs="Arial"/>
          <w:szCs w:val="24"/>
          <w:lang w:eastAsia="ja-JP"/>
        </w:rPr>
        <w:tab/>
        <w:t>1.0</w:t>
      </w:r>
    </w:p>
    <w:p w14:paraId="2B5F3651" w14:textId="150960F8" w:rsidR="00DA7926" w:rsidRPr="001437F5" w:rsidRDefault="00DA7926" w:rsidP="002E3F41">
      <w:pPr>
        <w:pStyle w:val="HTMLAcronym1"/>
        <w:tabs>
          <w:tab w:val="decimal" w:pos="1000"/>
          <w:tab w:val="left" w:pos="1200"/>
          <w:tab w:val="decimal" w:pos="4940"/>
        </w:tabs>
        <w:ind w:left="720"/>
        <w:jc w:val="both"/>
        <w:rPr>
          <w:rFonts w:ascii="Arial" w:hAnsi="Arial" w:cs="Arial"/>
          <w:szCs w:val="24"/>
          <w:lang w:eastAsia="ja-JP"/>
        </w:rPr>
      </w:pPr>
      <w:r w:rsidRPr="001437F5">
        <w:rPr>
          <w:rFonts w:ascii="Arial" w:hAnsi="Arial" w:cs="Arial"/>
          <w:szCs w:val="24"/>
          <w:lang w:eastAsia="ja-JP"/>
        </w:rPr>
        <w:t>F</w:t>
      </w:r>
      <w:r w:rsidRPr="001437F5">
        <w:rPr>
          <w:rFonts w:ascii="Arial" w:hAnsi="Arial" w:cs="Arial"/>
          <w:szCs w:val="24"/>
          <w:lang w:eastAsia="ja-JP"/>
        </w:rPr>
        <w:tab/>
      </w:r>
      <w:r w:rsidRPr="001437F5">
        <w:rPr>
          <w:rFonts w:ascii="Arial" w:hAnsi="Arial" w:cs="Arial"/>
          <w:szCs w:val="24"/>
          <w:lang w:eastAsia="ja-JP"/>
        </w:rPr>
        <w:tab/>
      </w:r>
      <w:r w:rsidRPr="001437F5">
        <w:rPr>
          <w:rFonts w:ascii="Arial" w:hAnsi="Arial" w:cs="Arial"/>
          <w:szCs w:val="24"/>
          <w:lang w:eastAsia="ja-JP"/>
        </w:rPr>
        <w:tab/>
        <w:t>69%-0%</w:t>
      </w:r>
      <w:r w:rsidRPr="001437F5">
        <w:rPr>
          <w:rFonts w:ascii="Arial" w:hAnsi="Arial" w:cs="Arial"/>
          <w:szCs w:val="24"/>
          <w:lang w:eastAsia="ja-JP"/>
        </w:rPr>
        <w:tab/>
      </w:r>
      <w:r w:rsidRPr="001437F5">
        <w:rPr>
          <w:rFonts w:ascii="Arial" w:hAnsi="Arial" w:cs="Arial"/>
          <w:szCs w:val="24"/>
          <w:lang w:eastAsia="ja-JP"/>
        </w:rPr>
        <w:tab/>
        <w:t>0.0</w:t>
      </w:r>
    </w:p>
    <w:p w14:paraId="5BFD2DAB" w14:textId="77777777" w:rsidR="006333D1" w:rsidRPr="001437F5" w:rsidRDefault="006333D1" w:rsidP="002E3F41">
      <w:pPr>
        <w:pStyle w:val="HTMLAcronym1"/>
        <w:tabs>
          <w:tab w:val="left" w:pos="360"/>
        </w:tabs>
        <w:ind w:left="-360"/>
        <w:jc w:val="both"/>
        <w:rPr>
          <w:rFonts w:ascii="Arial" w:hAnsi="Arial" w:cs="Arial"/>
          <w:b/>
          <w:szCs w:val="24"/>
          <w:u w:val="single"/>
          <w:lang w:eastAsia="ja-JP"/>
        </w:rPr>
      </w:pPr>
    </w:p>
    <w:p w14:paraId="0898CCF0" w14:textId="77777777" w:rsidR="006333D1" w:rsidRPr="001437F5" w:rsidRDefault="006333D1" w:rsidP="002E3F41">
      <w:pPr>
        <w:pStyle w:val="HTMLAcronym1"/>
        <w:tabs>
          <w:tab w:val="left" w:pos="360"/>
        </w:tabs>
        <w:ind w:left="-360"/>
        <w:jc w:val="both"/>
        <w:rPr>
          <w:rFonts w:ascii="Arial" w:hAnsi="Arial" w:cs="Arial"/>
          <w:szCs w:val="24"/>
          <w:u w:val="single"/>
          <w:lang w:eastAsia="ja-JP"/>
        </w:rPr>
      </w:pPr>
      <w:r w:rsidRPr="001437F5">
        <w:rPr>
          <w:rFonts w:ascii="Arial" w:hAnsi="Arial" w:cs="Arial"/>
          <w:b/>
          <w:szCs w:val="24"/>
          <w:u w:val="single"/>
          <w:lang w:eastAsia="ja-JP"/>
        </w:rPr>
        <w:t>Homework</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Homework</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p>
    <w:p w14:paraId="68FACD8E" w14:textId="77777777" w:rsidR="006333D1" w:rsidRPr="001437F5" w:rsidRDefault="006333D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Classroom teachers will often assign homework.  Parents who have questions about homework or concerns about class work should contact the teacher.  Questions not resolved by the teacher should be referred to the administration.</w:t>
      </w:r>
    </w:p>
    <w:p w14:paraId="78ACAD87" w14:textId="77777777" w:rsidR="006333D1" w:rsidRPr="001437F5" w:rsidRDefault="006333D1" w:rsidP="002E3F41">
      <w:pPr>
        <w:pStyle w:val="HTMLAcronym1"/>
        <w:tabs>
          <w:tab w:val="left" w:pos="360"/>
        </w:tabs>
        <w:jc w:val="both"/>
        <w:rPr>
          <w:rFonts w:ascii="Arial" w:hAnsi="Arial" w:cs="Arial"/>
          <w:szCs w:val="24"/>
          <w:lang w:eastAsia="ja-JP"/>
        </w:rPr>
      </w:pPr>
    </w:p>
    <w:p w14:paraId="138A184B" w14:textId="77777777" w:rsidR="006333D1" w:rsidRPr="001437F5" w:rsidRDefault="006333D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Each student is expected to spend some time preparing for studies outside of school hours.  The amount of time that is needed will depend upon each student. </w:t>
      </w:r>
    </w:p>
    <w:p w14:paraId="33D2BFA7" w14:textId="77777777" w:rsidR="006333D1" w:rsidRPr="001437F5" w:rsidRDefault="006333D1" w:rsidP="002E3F41">
      <w:pPr>
        <w:pStyle w:val="HTMLAcronym1"/>
        <w:tabs>
          <w:tab w:val="left" w:pos="360"/>
        </w:tabs>
        <w:jc w:val="both"/>
        <w:rPr>
          <w:rFonts w:ascii="Arial" w:hAnsi="Arial" w:cs="Arial"/>
          <w:szCs w:val="24"/>
          <w:lang w:eastAsia="ja-JP"/>
        </w:rPr>
      </w:pPr>
    </w:p>
    <w:p w14:paraId="79982F57" w14:textId="77777777" w:rsidR="00623960" w:rsidRDefault="006333D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Students who struggle to complete assignments or who must spend an inordinate amount of time completing an assignment should seek the help and advice of their teachers and consult with the principal and/or the guidance counselor.  </w:t>
      </w:r>
    </w:p>
    <w:p w14:paraId="58C8C92D" w14:textId="77777777" w:rsidR="00347A83" w:rsidRDefault="00347A83" w:rsidP="002E3F41">
      <w:pPr>
        <w:pStyle w:val="HTMLAcronym1"/>
        <w:tabs>
          <w:tab w:val="left" w:pos="360"/>
        </w:tabs>
        <w:jc w:val="both"/>
        <w:rPr>
          <w:rFonts w:ascii="Arial" w:hAnsi="Arial" w:cs="Arial"/>
          <w:szCs w:val="24"/>
          <w:lang w:eastAsia="ja-JP"/>
        </w:rPr>
      </w:pPr>
    </w:p>
    <w:p w14:paraId="17668194" w14:textId="5E5D097A" w:rsidR="006333D1" w:rsidRPr="00623960" w:rsidRDefault="006333D1" w:rsidP="002E3F41">
      <w:pPr>
        <w:pStyle w:val="HTMLAcronym1"/>
        <w:tabs>
          <w:tab w:val="left" w:pos="360"/>
        </w:tabs>
        <w:ind w:hanging="360"/>
        <w:jc w:val="both"/>
        <w:rPr>
          <w:rFonts w:ascii="Arial" w:hAnsi="Arial" w:cs="Arial"/>
          <w:szCs w:val="24"/>
          <w:lang w:eastAsia="ja-JP"/>
        </w:rPr>
      </w:pPr>
      <w:r w:rsidRPr="001437F5">
        <w:rPr>
          <w:rFonts w:ascii="Arial" w:hAnsi="Arial" w:cs="Arial"/>
          <w:b/>
          <w:szCs w:val="24"/>
          <w:u w:val="single"/>
          <w:lang w:eastAsia="ja-JP"/>
        </w:rPr>
        <w:t>Honor Roll</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Honor Roll</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p>
    <w:p w14:paraId="5285CE0D" w14:textId="77777777" w:rsidR="006333D1" w:rsidRPr="001437F5" w:rsidRDefault="006333D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To qualify for the honor roll, students must be enrolled in a minimum of seven (7) classes, four of which must be from the core curriculum of English, mathematics, science, social studies, business education, foreign language and computer science.  Students who earn a quarter or semester academic average of 92% or better with no grade in any class lower than 90% will qualify for the honor roll.</w:t>
      </w:r>
    </w:p>
    <w:p w14:paraId="1FD8E2A2" w14:textId="77777777" w:rsidR="00DA7926" w:rsidRPr="001437F5" w:rsidRDefault="00DA7926" w:rsidP="002E3F41">
      <w:pPr>
        <w:pStyle w:val="HTMLAcronym1"/>
        <w:ind w:left="-360"/>
        <w:jc w:val="both"/>
        <w:rPr>
          <w:rFonts w:ascii="Arial" w:hAnsi="Arial" w:cs="Arial"/>
          <w:b/>
          <w:szCs w:val="24"/>
          <w:u w:val="single"/>
          <w:lang w:eastAsia="ja-JP"/>
        </w:rPr>
      </w:pPr>
    </w:p>
    <w:p w14:paraId="139D6C83" w14:textId="77777777" w:rsidR="00927EF1" w:rsidRPr="001437F5" w:rsidRDefault="00927EF1" w:rsidP="002E3F41">
      <w:pPr>
        <w:pStyle w:val="HTMLAcronym1"/>
        <w:ind w:left="-360"/>
        <w:jc w:val="both"/>
        <w:rPr>
          <w:rFonts w:ascii="Arial" w:hAnsi="Arial" w:cs="Arial"/>
          <w:szCs w:val="24"/>
          <w:u w:val="single"/>
          <w:lang w:eastAsia="ja-JP"/>
        </w:rPr>
      </w:pPr>
      <w:r w:rsidRPr="001437F5">
        <w:rPr>
          <w:rFonts w:ascii="Arial" w:hAnsi="Arial" w:cs="Arial"/>
          <w:b/>
          <w:szCs w:val="24"/>
          <w:u w:val="single"/>
          <w:lang w:eastAsia="ja-JP"/>
        </w:rPr>
        <w:t xml:space="preserve">Playground Rules </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Playground Rules</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p>
    <w:p w14:paraId="1958A36D" w14:textId="77777777" w:rsidR="00927EF1" w:rsidRPr="001437F5" w:rsidRDefault="00927EF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Students must follow these rules to keep the playground safe:</w:t>
      </w:r>
    </w:p>
    <w:p w14:paraId="78824B29"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1.</w:t>
      </w:r>
      <w:r w:rsidRPr="001437F5">
        <w:rPr>
          <w:rFonts w:ascii="Arial" w:hAnsi="Arial" w:cs="Arial"/>
          <w:szCs w:val="24"/>
          <w:lang w:eastAsia="ja-JP"/>
        </w:rPr>
        <w:tab/>
        <w:t>Students must obey the playground supervisor at all times.</w:t>
      </w:r>
    </w:p>
    <w:p w14:paraId="398A576F"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2.</w:t>
      </w:r>
      <w:r w:rsidRPr="001437F5">
        <w:rPr>
          <w:rFonts w:ascii="Arial" w:hAnsi="Arial" w:cs="Arial"/>
          <w:szCs w:val="24"/>
          <w:lang w:eastAsia="ja-JP"/>
        </w:rPr>
        <w:tab/>
        <w:t>Students may not enter the street/highway to retrieve a ball unless given permission by the playground supervisor.</w:t>
      </w:r>
    </w:p>
    <w:p w14:paraId="0B491AC3"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3.</w:t>
      </w:r>
      <w:r w:rsidRPr="001437F5">
        <w:rPr>
          <w:rFonts w:ascii="Arial" w:hAnsi="Arial" w:cs="Arial"/>
          <w:szCs w:val="24"/>
          <w:lang w:eastAsia="ja-JP"/>
        </w:rPr>
        <w:tab/>
        <w:t>Students must play away from the school windows.</w:t>
      </w:r>
    </w:p>
    <w:p w14:paraId="0E9471BA"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4.</w:t>
      </w:r>
      <w:r w:rsidRPr="001437F5">
        <w:rPr>
          <w:rFonts w:ascii="Arial" w:hAnsi="Arial" w:cs="Arial"/>
          <w:szCs w:val="24"/>
          <w:lang w:eastAsia="ja-JP"/>
        </w:rPr>
        <w:tab/>
        <w:t>Touch and flag football are permitted, but tackle football is prohibited.  Students may only play football on grassy areas.</w:t>
      </w:r>
    </w:p>
    <w:p w14:paraId="6FDB999A"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5.</w:t>
      </w:r>
      <w:r w:rsidRPr="001437F5">
        <w:rPr>
          <w:rFonts w:ascii="Arial" w:hAnsi="Arial" w:cs="Arial"/>
          <w:szCs w:val="24"/>
          <w:lang w:eastAsia="ja-JP"/>
        </w:rPr>
        <w:tab/>
        <w:t>Students may throw balls and other authorized play equipment.  They may not throw rocks, gravel, snowballs, and clothing.</w:t>
      </w:r>
    </w:p>
    <w:p w14:paraId="56A08927"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6.</w:t>
      </w:r>
      <w:r w:rsidRPr="001437F5">
        <w:rPr>
          <w:rFonts w:ascii="Arial" w:hAnsi="Arial" w:cs="Arial"/>
          <w:szCs w:val="24"/>
          <w:lang w:eastAsia="ja-JP"/>
        </w:rPr>
        <w:tab/>
        <w:t>Students must use the playground equipment properly and in a safe manner.</w:t>
      </w:r>
    </w:p>
    <w:p w14:paraId="67BA7FB2"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r w:rsidRPr="001437F5">
        <w:rPr>
          <w:rFonts w:ascii="Arial" w:hAnsi="Arial" w:cs="Arial"/>
          <w:szCs w:val="24"/>
          <w:lang w:eastAsia="ja-JP"/>
        </w:rPr>
        <w:t>7.</w:t>
      </w:r>
      <w:r w:rsidRPr="001437F5">
        <w:rPr>
          <w:rFonts w:ascii="Arial" w:hAnsi="Arial" w:cs="Arial"/>
          <w:szCs w:val="24"/>
          <w:lang w:eastAsia="ja-JP"/>
        </w:rPr>
        <w:tab/>
        <w:t>Students may not leave the playground after they have arrived at school for the day.</w:t>
      </w:r>
      <w:r w:rsidRPr="001437F5">
        <w:rPr>
          <w:rFonts w:ascii="Arial" w:hAnsi="Arial" w:cs="Arial"/>
          <w:szCs w:val="24"/>
          <w:lang w:eastAsia="ja-JP"/>
        </w:rPr>
        <w:tab/>
      </w:r>
    </w:p>
    <w:p w14:paraId="78C1CA65" w14:textId="77777777" w:rsidR="00927EF1" w:rsidRPr="001437F5" w:rsidRDefault="00927EF1" w:rsidP="002E3F41">
      <w:pPr>
        <w:pStyle w:val="HTMLAcronym1"/>
        <w:tabs>
          <w:tab w:val="left" w:pos="720"/>
        </w:tabs>
        <w:ind w:left="720" w:hanging="380"/>
        <w:jc w:val="both"/>
        <w:rPr>
          <w:rFonts w:ascii="Arial" w:hAnsi="Arial" w:cs="Arial"/>
          <w:szCs w:val="24"/>
          <w:lang w:eastAsia="ja-JP"/>
        </w:rPr>
      </w:pPr>
    </w:p>
    <w:p w14:paraId="3D7E72C3" w14:textId="77777777" w:rsidR="00927EF1" w:rsidRPr="001437F5" w:rsidRDefault="00927EF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Students who violate these rules will be disciplined with the loss of recess or other privileges, detention and/or other consequences.  </w:t>
      </w:r>
    </w:p>
    <w:p w14:paraId="3705763C" w14:textId="77777777" w:rsidR="00927EF1" w:rsidRPr="001437F5" w:rsidRDefault="00927EF1" w:rsidP="002E3F41">
      <w:pPr>
        <w:pStyle w:val="HTMLAcronym1"/>
        <w:tabs>
          <w:tab w:val="left" w:pos="360"/>
        </w:tabs>
        <w:jc w:val="both"/>
        <w:rPr>
          <w:rFonts w:ascii="Arial" w:hAnsi="Arial" w:cs="Arial"/>
          <w:szCs w:val="24"/>
          <w:lang w:eastAsia="ja-JP"/>
        </w:rPr>
      </w:pPr>
    </w:p>
    <w:p w14:paraId="6795BC01" w14:textId="77777777" w:rsidR="00927EF1" w:rsidRPr="001437F5" w:rsidRDefault="00927EF1"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 xml:space="preserve">School staff supervise the playground during school hours.  However, it is not supervised after school, and students should not play on the equipment without adult supervision.  </w:t>
      </w:r>
    </w:p>
    <w:p w14:paraId="2A44271E" w14:textId="77777777" w:rsidR="00927EF1" w:rsidRPr="001437F5" w:rsidRDefault="00927EF1" w:rsidP="002E3F41">
      <w:pPr>
        <w:jc w:val="both"/>
      </w:pPr>
    </w:p>
    <w:p w14:paraId="71CB3165" w14:textId="77777777" w:rsidR="00DA7926" w:rsidRPr="001437F5" w:rsidRDefault="00DA7926" w:rsidP="002E3F41">
      <w:pPr>
        <w:pStyle w:val="HTMLAcronym1"/>
        <w:ind w:left="-360"/>
        <w:jc w:val="both"/>
        <w:rPr>
          <w:rFonts w:ascii="Arial" w:hAnsi="Arial" w:cs="Arial"/>
          <w:b/>
          <w:szCs w:val="24"/>
          <w:u w:val="single"/>
          <w:lang w:eastAsia="ja-JP"/>
        </w:rPr>
      </w:pPr>
      <w:r w:rsidRPr="001437F5">
        <w:rPr>
          <w:rFonts w:ascii="Arial" w:hAnsi="Arial" w:cs="Arial"/>
          <w:b/>
          <w:szCs w:val="24"/>
          <w:u w:val="single"/>
          <w:lang w:eastAsia="ja-JP"/>
        </w:rPr>
        <w:t>School Day</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School Day</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p>
    <w:p w14:paraId="1B32DD9D" w14:textId="77777777" w:rsidR="00DA7926" w:rsidRPr="001437F5" w:rsidRDefault="00DA7926" w:rsidP="002E3F41">
      <w:pPr>
        <w:pStyle w:val="HTMLAcronym1"/>
        <w:tabs>
          <w:tab w:val="left" w:pos="360"/>
        </w:tabs>
        <w:jc w:val="both"/>
        <w:rPr>
          <w:rFonts w:ascii="Arial" w:hAnsi="Arial" w:cs="Arial"/>
          <w:szCs w:val="24"/>
          <w:lang w:eastAsia="ja-JP"/>
        </w:rPr>
      </w:pPr>
      <w:r w:rsidRPr="001437F5">
        <w:rPr>
          <w:rFonts w:ascii="Arial" w:hAnsi="Arial" w:cs="Arial"/>
          <w:szCs w:val="24"/>
          <w:lang w:eastAsia="ja-JP"/>
        </w:rPr>
        <w:t>The school day typically begins at 8:00 a.m. and ends at 3:25 p.m.  Students are to leave the school grounds after dismissal.  School staff will provide supervision for students on school grounds 15 minutes before the school day begins and 20 minutes after the school day ends.  There will be no supervision provided by the school before or after these times.  Parents must make arrangements for their children to leave school promptly at the end of the day.</w:t>
      </w:r>
    </w:p>
    <w:p w14:paraId="718BA94C" w14:textId="77777777" w:rsidR="00E75AB3" w:rsidRPr="001437F5" w:rsidRDefault="00E75AB3" w:rsidP="002E3F41">
      <w:pPr>
        <w:pStyle w:val="HTMLAcronym1"/>
        <w:ind w:left="-360"/>
        <w:jc w:val="both"/>
        <w:rPr>
          <w:rFonts w:ascii="Arial" w:hAnsi="Arial" w:cs="Arial"/>
          <w:b/>
          <w:szCs w:val="24"/>
          <w:u w:val="single"/>
          <w:lang w:eastAsia="ja-JP"/>
        </w:rPr>
      </w:pPr>
    </w:p>
    <w:p w14:paraId="5AEF7296" w14:textId="41AD63BF" w:rsidR="00E75AB3" w:rsidRPr="001437F5" w:rsidRDefault="00E75AB3" w:rsidP="002E3F41">
      <w:pPr>
        <w:pStyle w:val="HTMLAcronym1"/>
        <w:ind w:left="-360"/>
        <w:jc w:val="both"/>
        <w:rPr>
          <w:rFonts w:ascii="Arial" w:hAnsi="Arial" w:cs="Arial"/>
          <w:b/>
          <w:szCs w:val="24"/>
          <w:u w:val="single"/>
          <w:lang w:eastAsia="ja-JP"/>
        </w:rPr>
      </w:pPr>
      <w:r w:rsidRPr="001437F5">
        <w:rPr>
          <w:rFonts w:ascii="Arial" w:hAnsi="Arial" w:cs="Arial"/>
          <w:b/>
          <w:szCs w:val="24"/>
          <w:u w:val="single"/>
          <w:lang w:eastAsia="ja-JP"/>
        </w:rPr>
        <w:t>Student Government</w:t>
      </w:r>
      <w:r w:rsidRPr="001437F5">
        <w:rPr>
          <w:rFonts w:ascii="Arial" w:hAnsi="Arial" w:cs="Arial"/>
          <w:b/>
          <w:szCs w:val="24"/>
          <w:u w:val="single"/>
          <w:lang w:eastAsia="ja-JP"/>
        </w:rPr>
        <w:fldChar w:fldCharType="begin"/>
      </w:r>
      <w:r w:rsidRPr="001437F5">
        <w:rPr>
          <w:rFonts w:ascii="Arial" w:hAnsi="Arial" w:cs="Arial"/>
          <w:szCs w:val="24"/>
        </w:rPr>
        <w:instrText xml:space="preserve"> TC "</w:instrText>
      </w:r>
      <w:r w:rsidRPr="001437F5">
        <w:rPr>
          <w:rFonts w:ascii="Arial" w:hAnsi="Arial" w:cs="Arial"/>
          <w:b/>
          <w:szCs w:val="24"/>
          <w:u w:val="single"/>
          <w:lang w:eastAsia="ja-JP"/>
        </w:rPr>
        <w:instrText>Student Records</w:instrText>
      </w:r>
      <w:r w:rsidRPr="001437F5">
        <w:rPr>
          <w:rFonts w:ascii="Arial" w:hAnsi="Arial" w:cs="Arial"/>
          <w:szCs w:val="24"/>
        </w:rPr>
        <w:instrText xml:space="preserve">" \f C \l "2" </w:instrText>
      </w:r>
      <w:r w:rsidRPr="001437F5">
        <w:rPr>
          <w:rFonts w:ascii="Arial" w:hAnsi="Arial" w:cs="Arial"/>
          <w:b/>
          <w:szCs w:val="24"/>
          <w:u w:val="single"/>
          <w:lang w:eastAsia="ja-JP"/>
        </w:rPr>
        <w:fldChar w:fldCharType="end"/>
      </w:r>
      <w:r w:rsidRPr="001437F5">
        <w:rPr>
          <w:rFonts w:ascii="Arial" w:hAnsi="Arial" w:cs="Arial"/>
          <w:b/>
          <w:szCs w:val="24"/>
          <w:u w:val="single"/>
          <w:lang w:eastAsia="ja-JP"/>
        </w:rPr>
        <w:t xml:space="preserve"> (</w:t>
      </w:r>
      <w:hyperlink r:id="rId9" w:history="1">
        <w:r w:rsidRPr="004706F9">
          <w:rPr>
            <w:rStyle w:val="Hyperlink"/>
            <w:rFonts w:ascii="Arial" w:hAnsi="Arial" w:cs="Arial"/>
            <w:b/>
            <w:szCs w:val="24"/>
            <w:lang w:eastAsia="ja-JP"/>
          </w:rPr>
          <w:t>Policy 5041</w:t>
        </w:r>
      </w:hyperlink>
      <w:r w:rsidRPr="001437F5">
        <w:rPr>
          <w:rFonts w:ascii="Arial" w:hAnsi="Arial" w:cs="Arial"/>
          <w:b/>
          <w:szCs w:val="24"/>
          <w:u w:val="single"/>
          <w:lang w:eastAsia="ja-JP"/>
        </w:rPr>
        <w:t>)</w:t>
      </w:r>
    </w:p>
    <w:p w14:paraId="2F0BC4DA" w14:textId="77777777" w:rsidR="00E75AB3" w:rsidRPr="001437F5" w:rsidRDefault="00E75AB3" w:rsidP="002E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1437F5">
        <w:rPr>
          <w:rFonts w:ascii="Arial" w:hAnsi="Arial" w:cs="Arial"/>
        </w:rPr>
        <w:t xml:space="preserve">Students are encouraged to formulate and participate in elective and representative student government activities.  The organization, operation and scope of the student government shall be administered by the superintendent or designee.  </w:t>
      </w:r>
    </w:p>
    <w:p w14:paraId="6D338BB1" w14:textId="77777777" w:rsidR="006C386E" w:rsidRPr="001437F5" w:rsidRDefault="006C386E" w:rsidP="002E3F41">
      <w:pPr>
        <w:tabs>
          <w:tab w:val="left" w:pos="720"/>
        </w:tabs>
        <w:jc w:val="both"/>
        <w:outlineLvl w:val="0"/>
        <w:rPr>
          <w:rFonts w:ascii="Arial" w:hAnsi="Arial" w:cs="Arial"/>
          <w:b/>
          <w:u w:val="single"/>
        </w:rPr>
      </w:pPr>
    </w:p>
    <w:p w14:paraId="3FCE1440" w14:textId="5D3E2F8C" w:rsidR="006C386E" w:rsidRPr="001437F5" w:rsidRDefault="006C386E" w:rsidP="002E3F41">
      <w:pPr>
        <w:tabs>
          <w:tab w:val="left" w:pos="720"/>
        </w:tabs>
        <w:ind w:hanging="360"/>
        <w:jc w:val="both"/>
        <w:outlineLvl w:val="0"/>
        <w:rPr>
          <w:rFonts w:ascii="Arial" w:hAnsi="Arial" w:cs="Arial"/>
          <w:b/>
          <w:u w:val="single"/>
        </w:rPr>
      </w:pPr>
      <w:r w:rsidRPr="001437F5">
        <w:rPr>
          <w:rFonts w:ascii="Arial" w:hAnsi="Arial" w:cs="Arial"/>
          <w:b/>
          <w:u w:val="single"/>
        </w:rPr>
        <w:t>Visitors</w:t>
      </w:r>
      <w:r w:rsidR="00347A83">
        <w:rPr>
          <w:rFonts w:ascii="Arial" w:hAnsi="Arial" w:cs="Arial"/>
          <w:b/>
          <w:u w:val="single"/>
        </w:rPr>
        <w:t xml:space="preserve"> (Policy 5064)</w:t>
      </w:r>
    </w:p>
    <w:p w14:paraId="5FEB9EAF" w14:textId="77777777" w:rsidR="006C386E" w:rsidRPr="001437F5" w:rsidRDefault="006C386E" w:rsidP="002E3F41">
      <w:pPr>
        <w:tabs>
          <w:tab w:val="left" w:pos="720"/>
        </w:tabs>
        <w:jc w:val="both"/>
        <w:rPr>
          <w:rFonts w:ascii="Arial" w:hAnsi="Arial" w:cs="Arial"/>
        </w:rPr>
      </w:pPr>
      <w:r w:rsidRPr="001437F5">
        <w:rPr>
          <w:rFonts w:ascii="Arial" w:hAnsi="Arial" w:cs="Arial"/>
        </w:rPr>
        <w:t>We welcome and urge visitation by parents. However, in order to ensure the safety and well being of our school community, all visitors must check into the high school office upon arrival in the building.</w:t>
      </w:r>
    </w:p>
    <w:p w14:paraId="287069AC" w14:textId="77777777" w:rsidR="00786062" w:rsidRPr="001437F5" w:rsidRDefault="00786062" w:rsidP="002E3F41">
      <w:pPr>
        <w:jc w:val="both"/>
        <w:rPr>
          <w:rFonts w:ascii="Arial" w:hAnsi="Arial" w:cs="Arial"/>
          <w:b/>
          <w:lang w:eastAsia="ja-JP"/>
        </w:rPr>
      </w:pPr>
    </w:p>
    <w:p w14:paraId="6851CF21" w14:textId="77777777" w:rsidR="00FF3334" w:rsidRPr="001437F5" w:rsidRDefault="00FF3334" w:rsidP="002E3F41">
      <w:pPr>
        <w:ind w:hanging="360"/>
        <w:jc w:val="both"/>
        <w:rPr>
          <w:rFonts w:ascii="Arial" w:hAnsi="Arial" w:cs="Arial"/>
          <w:b/>
          <w:u w:val="single"/>
        </w:rPr>
      </w:pPr>
      <w:r w:rsidRPr="001437F5">
        <w:rPr>
          <w:rFonts w:ascii="Arial" w:hAnsi="Arial" w:cs="Arial"/>
          <w:b/>
          <w:u w:val="single"/>
        </w:rPr>
        <w:t>Weapons</w:t>
      </w:r>
    </w:p>
    <w:p w14:paraId="258404C0" w14:textId="2B3EB1E6" w:rsidR="00FF3334" w:rsidRPr="001437F5" w:rsidRDefault="00FF3334" w:rsidP="002E3F41">
      <w:pPr>
        <w:jc w:val="both"/>
        <w:rPr>
          <w:rFonts w:ascii="Helvetica" w:hAnsi="Helvetica" w:cs="Helvetica"/>
        </w:rPr>
      </w:pPr>
      <w:r w:rsidRPr="001437F5">
        <w:rPr>
          <w:rFonts w:ascii="Helvetica" w:hAnsi="Helvetica" w:cs="Helvetica"/>
        </w:rPr>
        <w:t>In addition to the regulations outlined in the D</w:t>
      </w:r>
      <w:r w:rsidR="00AE2DA4" w:rsidRPr="001437F5">
        <w:rPr>
          <w:rFonts w:ascii="Helvetica" w:hAnsi="Helvetica" w:cs="Helvetica"/>
        </w:rPr>
        <w:t>i</w:t>
      </w:r>
      <w:r w:rsidR="00347A83">
        <w:rPr>
          <w:rFonts w:ascii="Helvetica" w:hAnsi="Helvetica" w:cs="Helvetica"/>
        </w:rPr>
        <w:t xml:space="preserve">strict Student/Parent Handbook, </w:t>
      </w:r>
      <w:r w:rsidR="00AE2DA4" w:rsidRPr="001437F5">
        <w:rPr>
          <w:rFonts w:ascii="Helvetica" w:hAnsi="Helvetica" w:cs="Helvetica"/>
        </w:rPr>
        <w:t>please comply with the terms contained in the following notice.</w:t>
      </w:r>
    </w:p>
    <w:p w14:paraId="54B6F278" w14:textId="77777777" w:rsidR="00FF3334" w:rsidRPr="001437F5" w:rsidRDefault="00FF3334" w:rsidP="002E3F41">
      <w:pPr>
        <w:ind w:left="360" w:hanging="360"/>
        <w:jc w:val="both"/>
        <w:rPr>
          <w:rFonts w:ascii="Arial" w:hAnsi="Arial" w:cs="Arial"/>
          <w:b/>
          <w:u w:val="single"/>
        </w:rPr>
      </w:pPr>
    </w:p>
    <w:p w14:paraId="0980D2B1" w14:textId="77777777" w:rsidR="00FF3334" w:rsidRPr="001437F5" w:rsidRDefault="00FF3334" w:rsidP="002E3F41">
      <w:pPr>
        <w:ind w:hanging="360"/>
        <w:jc w:val="both"/>
        <w:rPr>
          <w:rFonts w:ascii="Arial" w:hAnsi="Arial" w:cs="Arial"/>
          <w:b/>
          <w:sz w:val="4"/>
          <w:szCs w:val="4"/>
        </w:rPr>
      </w:pPr>
    </w:p>
    <w:p w14:paraId="2E1F95C3" w14:textId="542704FB" w:rsidR="00FF3334" w:rsidRDefault="00FF3334" w:rsidP="002E3F41">
      <w:pPr>
        <w:tabs>
          <w:tab w:val="left" w:pos="2340"/>
          <w:tab w:val="left" w:pos="3420"/>
        </w:tabs>
        <w:jc w:val="both"/>
        <w:rPr>
          <w:rFonts w:ascii="Arial" w:hAnsi="Arial" w:cs="Arial"/>
        </w:rPr>
      </w:pPr>
      <w:r w:rsidRPr="001437F5">
        <w:rPr>
          <w:rFonts w:ascii="Arial" w:hAnsi="Arial" w:cs="Arial"/>
          <w:noProof/>
        </w:rPr>
        <w:drawing>
          <wp:inline distT="0" distB="0" distL="0" distR="0" wp14:anchorId="77F70612" wp14:editId="7A7B1937">
            <wp:extent cx="6628458" cy="6515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4057" cy="6520603"/>
                    </a:xfrm>
                    <a:prstGeom prst="rect">
                      <a:avLst/>
                    </a:prstGeom>
                    <a:noFill/>
                    <a:ln>
                      <a:noFill/>
                    </a:ln>
                  </pic:spPr>
                </pic:pic>
              </a:graphicData>
            </a:graphic>
          </wp:inline>
        </w:drawing>
      </w:r>
    </w:p>
    <w:p w14:paraId="61FA1BDC" w14:textId="49EEF048" w:rsidR="00387BCB" w:rsidRPr="000245B0" w:rsidRDefault="00387BCB" w:rsidP="002E3F41">
      <w:pPr>
        <w:jc w:val="both"/>
        <w:rPr>
          <w:rFonts w:ascii="Arial" w:hAnsi="Arial" w:cs="Arial"/>
          <w:b/>
          <w:lang w:eastAsia="ja-JP"/>
        </w:rPr>
      </w:pPr>
      <w:r>
        <w:rPr>
          <w:rFonts w:ascii="Arial" w:hAnsi="Arial" w:cs="Arial"/>
          <w:b/>
          <w:lang w:eastAsia="ja-JP"/>
        </w:rPr>
        <w:br w:type="page"/>
      </w:r>
    </w:p>
    <w:p w14:paraId="398F493E" w14:textId="77777777" w:rsidR="00786062" w:rsidRPr="00807B3F" w:rsidRDefault="00786062" w:rsidP="002E3F41">
      <w:pPr>
        <w:jc w:val="both"/>
        <w:rPr>
          <w:rFonts w:ascii="Arial Black" w:hAnsi="Arial Black"/>
          <w:sz w:val="48"/>
          <w:szCs w:val="28"/>
          <w:u w:val="single"/>
        </w:rPr>
      </w:pPr>
      <w:r w:rsidRPr="00807B3F">
        <w:rPr>
          <w:rFonts w:ascii="Arial Black" w:hAnsi="Arial Black"/>
          <w:sz w:val="48"/>
          <w:szCs w:val="28"/>
          <w:u w:val="single"/>
        </w:rPr>
        <w:t>CONSEQUENCES FOR DISRUPTIVE ACTS</w:t>
      </w:r>
    </w:p>
    <w:p w14:paraId="48F9B460" w14:textId="77777777" w:rsidR="00786062" w:rsidRPr="00B71DCA" w:rsidRDefault="00786062" w:rsidP="002E3F41">
      <w:pPr>
        <w:jc w:val="both"/>
        <w:rPr>
          <w:rFonts w:ascii="Arial Narrow Bold" w:hAnsi="Arial Narrow Bold" w:cs="Arial"/>
        </w:rPr>
      </w:pPr>
      <w:r w:rsidRPr="00B71DCA">
        <w:rPr>
          <w:rFonts w:ascii="Arial Narrow Bold" w:hAnsi="Arial Narrow Bold" w:cs="Arial"/>
        </w:rPr>
        <w:t>The below-listed consequences are guidelines to be used for dealing with disruptive acts.  The consequences may change depending on circumstances.  Other consequences such as in-school suspension may be utilized at the discretion of the LHS administration.  In some situations, the Extracurricular Policy may also be in force.</w:t>
      </w:r>
    </w:p>
    <w:p w14:paraId="2E89B373" w14:textId="77777777" w:rsidR="00786062" w:rsidRPr="00807B3F" w:rsidRDefault="00786062" w:rsidP="002E3F41">
      <w:pPr>
        <w:pBdr>
          <w:top w:val="single" w:sz="4" w:space="1" w:color="auto"/>
          <w:left w:val="single" w:sz="4" w:space="13" w:color="auto"/>
          <w:bottom w:val="single" w:sz="4" w:space="1" w:color="auto"/>
          <w:right w:val="single" w:sz="4" w:space="14" w:color="auto"/>
        </w:pBdr>
        <w:shd w:val="clear" w:color="auto" w:fill="000000" w:themeFill="text1"/>
        <w:tabs>
          <w:tab w:val="center" w:pos="1350"/>
          <w:tab w:val="center" w:pos="3870"/>
          <w:tab w:val="center" w:pos="6660"/>
          <w:tab w:val="center" w:pos="9450"/>
        </w:tabs>
        <w:jc w:val="both"/>
        <w:rPr>
          <w:rFonts w:ascii="Arial Black" w:hAnsi="Arial Black"/>
          <w:sz w:val="28"/>
        </w:rPr>
      </w:pPr>
      <w:r w:rsidRPr="00807B3F">
        <w:rPr>
          <w:rFonts w:ascii="Arial Black" w:hAnsi="Arial Black"/>
          <w:sz w:val="28"/>
        </w:rPr>
        <w:tab/>
        <w:t>DISRUPTIVE ACT</w:t>
      </w:r>
      <w:r w:rsidRPr="00807B3F">
        <w:rPr>
          <w:rFonts w:ascii="Arial Black" w:hAnsi="Arial Black"/>
          <w:sz w:val="28"/>
        </w:rPr>
        <w:tab/>
        <w:t xml:space="preserve">      1</w:t>
      </w:r>
      <w:r w:rsidRPr="00807B3F">
        <w:rPr>
          <w:rFonts w:ascii="Arial Black" w:hAnsi="Arial Black"/>
          <w:sz w:val="28"/>
          <w:vertAlign w:val="superscript"/>
        </w:rPr>
        <w:t>ST</w:t>
      </w:r>
      <w:r w:rsidRPr="00807B3F">
        <w:rPr>
          <w:rFonts w:ascii="Arial Black" w:hAnsi="Arial Black"/>
          <w:sz w:val="28"/>
        </w:rPr>
        <w:t xml:space="preserve"> OFFENSE</w:t>
      </w:r>
      <w:r w:rsidRPr="00807B3F">
        <w:rPr>
          <w:rFonts w:ascii="Arial Black" w:hAnsi="Arial Black"/>
          <w:sz w:val="28"/>
        </w:rPr>
        <w:tab/>
        <w:t xml:space="preserve">        2</w:t>
      </w:r>
      <w:r w:rsidRPr="00807B3F">
        <w:rPr>
          <w:rFonts w:ascii="Arial Black" w:hAnsi="Arial Black"/>
          <w:sz w:val="28"/>
          <w:vertAlign w:val="superscript"/>
        </w:rPr>
        <w:t>ND</w:t>
      </w:r>
      <w:r w:rsidRPr="00807B3F">
        <w:rPr>
          <w:rFonts w:ascii="Arial Black" w:hAnsi="Arial Black"/>
          <w:sz w:val="28"/>
        </w:rPr>
        <w:t xml:space="preserve"> OFFENSE </w:t>
      </w:r>
      <w:r w:rsidRPr="00807B3F">
        <w:rPr>
          <w:rFonts w:ascii="Arial Black" w:hAnsi="Arial Black"/>
          <w:sz w:val="28"/>
        </w:rPr>
        <w:tab/>
        <w:t xml:space="preserve">       3</w:t>
      </w:r>
      <w:r w:rsidRPr="00807B3F">
        <w:rPr>
          <w:rFonts w:ascii="Arial Black" w:hAnsi="Arial Black"/>
          <w:sz w:val="28"/>
          <w:vertAlign w:val="superscript"/>
        </w:rPr>
        <w:t>RD</w:t>
      </w:r>
      <w:r w:rsidRPr="00807B3F">
        <w:rPr>
          <w:rFonts w:ascii="Arial Black" w:hAnsi="Arial Black"/>
          <w:sz w:val="28"/>
        </w:rPr>
        <w:t xml:space="preserve"> OFFENSE</w:t>
      </w:r>
    </w:p>
    <w:tbl>
      <w:tblPr>
        <w:tblpPr w:leftFromText="180" w:rightFromText="180" w:vertAnchor="text" w:tblpX="-126" w:tblpY="1"/>
        <w:tblOverlap w:val="neve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70"/>
        <w:gridCol w:w="90"/>
        <w:gridCol w:w="2700"/>
        <w:gridCol w:w="90"/>
        <w:gridCol w:w="2520"/>
      </w:tblGrid>
      <w:tr w:rsidR="00786062" w:rsidRPr="00807B3F" w14:paraId="127B60F0" w14:textId="77777777" w:rsidTr="00DE1FB4">
        <w:tc>
          <w:tcPr>
            <w:tcW w:w="2952" w:type="dxa"/>
            <w:shd w:val="clear" w:color="auto" w:fill="BFBFBF" w:themeFill="background1" w:themeFillShade="BF"/>
            <w:vAlign w:val="center"/>
          </w:tcPr>
          <w:p w14:paraId="73B5FDD1" w14:textId="77777777" w:rsidR="00786062" w:rsidRPr="00807B3F" w:rsidRDefault="00786062" w:rsidP="002E3F41">
            <w:pPr>
              <w:pStyle w:val="BodyText2"/>
              <w:spacing w:line="240" w:lineRule="auto"/>
              <w:jc w:val="both"/>
              <w:rPr>
                <w:rFonts w:ascii="Abadi MT Condensed Extra Bold" w:hAnsi="Abadi MT Condensed Extra Bold"/>
                <w:sz w:val="20"/>
              </w:rPr>
            </w:pPr>
            <w:r w:rsidRPr="00807B3F">
              <w:rPr>
                <w:rFonts w:ascii="Abadi MT Condensed Extra Bold" w:hAnsi="Abadi MT Condensed Extra Bold"/>
                <w:sz w:val="20"/>
              </w:rPr>
              <w:t>Academic Misconduct; (includes cheating, plagiarism, etc.)</w:t>
            </w:r>
          </w:p>
          <w:p w14:paraId="27D7403A" w14:textId="77777777" w:rsidR="00786062" w:rsidRPr="00807B3F" w:rsidRDefault="00786062" w:rsidP="002E3F41">
            <w:pPr>
              <w:pStyle w:val="BodyText2"/>
              <w:spacing w:line="240" w:lineRule="auto"/>
              <w:ind w:left="216"/>
              <w:jc w:val="both"/>
              <w:rPr>
                <w:rFonts w:ascii="Abadi MT Condensed Extra Bold" w:hAnsi="Abadi MT Condensed Extra Bold"/>
                <w:sz w:val="20"/>
              </w:rPr>
            </w:pPr>
          </w:p>
        </w:tc>
        <w:tc>
          <w:tcPr>
            <w:tcW w:w="2970" w:type="dxa"/>
            <w:shd w:val="clear" w:color="auto" w:fill="auto"/>
            <w:vAlign w:val="center"/>
          </w:tcPr>
          <w:p w14:paraId="07C7A9F2" w14:textId="77777777" w:rsidR="00786062" w:rsidRPr="00807B3F" w:rsidRDefault="00786062" w:rsidP="002E3F41">
            <w:pPr>
              <w:pStyle w:val="BodyText2"/>
              <w:spacing w:line="240" w:lineRule="auto"/>
              <w:ind w:left="-18"/>
              <w:jc w:val="both"/>
              <w:rPr>
                <w:rFonts w:asciiTheme="majorHAnsi" w:hAnsiTheme="majorHAnsi"/>
                <w:b/>
                <w:sz w:val="20"/>
              </w:rPr>
            </w:pPr>
            <w:r w:rsidRPr="00807B3F">
              <w:rPr>
                <w:rFonts w:asciiTheme="majorHAnsi" w:hAnsiTheme="majorHAnsi"/>
                <w:b/>
                <w:sz w:val="20"/>
              </w:rPr>
              <w:t>Detention; “0” credit for assignment (student may redo assignment for 69% credit or less); Parent Contact</w:t>
            </w:r>
          </w:p>
        </w:tc>
        <w:tc>
          <w:tcPr>
            <w:tcW w:w="2790" w:type="dxa"/>
            <w:gridSpan w:val="2"/>
            <w:vAlign w:val="center"/>
          </w:tcPr>
          <w:p w14:paraId="11CF5739"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ISS; “0” credit for assignment (student may redo assignment for 69% credit or less); Parent Contact</w:t>
            </w:r>
          </w:p>
        </w:tc>
        <w:tc>
          <w:tcPr>
            <w:tcW w:w="2610" w:type="dxa"/>
            <w:gridSpan w:val="2"/>
            <w:vAlign w:val="center"/>
          </w:tcPr>
          <w:p w14:paraId="5A51E2EC" w14:textId="77777777" w:rsidR="00786062" w:rsidRPr="00807B3F" w:rsidRDefault="00786062" w:rsidP="002E3F41">
            <w:pPr>
              <w:pStyle w:val="BodyText2"/>
              <w:spacing w:line="240" w:lineRule="auto"/>
              <w:ind w:left="216"/>
              <w:jc w:val="both"/>
              <w:rPr>
                <w:rFonts w:asciiTheme="majorHAnsi" w:hAnsiTheme="majorHAnsi"/>
                <w:b/>
                <w:sz w:val="20"/>
              </w:rPr>
            </w:pPr>
            <w:r w:rsidRPr="00807B3F">
              <w:rPr>
                <w:rFonts w:asciiTheme="majorHAnsi" w:hAnsiTheme="majorHAnsi"/>
                <w:b/>
                <w:sz w:val="20"/>
              </w:rPr>
              <w:t>S-OSS; “0” credit for assignment (student may redo assignment for 69% credit or less); Parent Contact</w:t>
            </w:r>
          </w:p>
        </w:tc>
      </w:tr>
      <w:tr w:rsidR="00786062" w:rsidRPr="00807B3F" w14:paraId="483EE1C9" w14:textId="77777777" w:rsidTr="00DE1FB4">
        <w:tc>
          <w:tcPr>
            <w:tcW w:w="2952" w:type="dxa"/>
            <w:shd w:val="clear" w:color="auto" w:fill="BFBFBF" w:themeFill="background1" w:themeFillShade="BF"/>
            <w:vAlign w:val="center"/>
          </w:tcPr>
          <w:p w14:paraId="22428B91" w14:textId="77777777" w:rsidR="00786062" w:rsidRPr="00807B3F" w:rsidRDefault="00786062" w:rsidP="002E3F41">
            <w:pPr>
              <w:pStyle w:val="BodyText2"/>
              <w:spacing w:line="240" w:lineRule="auto"/>
              <w:jc w:val="both"/>
              <w:rPr>
                <w:rFonts w:ascii="Abadi MT Condensed Extra Bold" w:hAnsi="Abadi MT Condensed Extra Bold"/>
                <w:sz w:val="20"/>
              </w:rPr>
            </w:pPr>
            <w:r w:rsidRPr="00807B3F">
              <w:rPr>
                <w:rFonts w:ascii="Abadi MT Condensed Extra Bold" w:hAnsi="Abadi MT Condensed Extra Bold"/>
                <w:sz w:val="20"/>
              </w:rPr>
              <w:t>Activities Misconduct (Includes Derogatory Comments to Participants; Unruly Behavior; Disrespect to Officials; Failure to Follow Rules or Requests, etc.)</w:t>
            </w:r>
          </w:p>
        </w:tc>
        <w:tc>
          <w:tcPr>
            <w:tcW w:w="2970" w:type="dxa"/>
            <w:shd w:val="clear" w:color="auto" w:fill="auto"/>
            <w:vAlign w:val="center"/>
          </w:tcPr>
          <w:p w14:paraId="6DF0EBE0"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Warning, Detention, ISS, or S-OSS; Possible directive to leave event and/or ban from future activities; Parent Contact</w:t>
            </w:r>
          </w:p>
        </w:tc>
        <w:tc>
          <w:tcPr>
            <w:tcW w:w="2790" w:type="dxa"/>
            <w:gridSpan w:val="2"/>
            <w:vAlign w:val="center"/>
          </w:tcPr>
          <w:p w14:paraId="4E95E50A"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Detention, ISS or S-OSS; Directive to leave event; Ban from future activities; Parent Contact</w:t>
            </w:r>
          </w:p>
        </w:tc>
        <w:tc>
          <w:tcPr>
            <w:tcW w:w="2610" w:type="dxa"/>
            <w:gridSpan w:val="2"/>
            <w:vAlign w:val="center"/>
          </w:tcPr>
          <w:p w14:paraId="6780836D"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N/A</w:t>
            </w:r>
          </w:p>
        </w:tc>
      </w:tr>
      <w:tr w:rsidR="00786062" w:rsidRPr="00807B3F" w14:paraId="0FF56190" w14:textId="77777777" w:rsidTr="00DE1FB4">
        <w:tc>
          <w:tcPr>
            <w:tcW w:w="2952" w:type="dxa"/>
            <w:shd w:val="clear" w:color="auto" w:fill="BFBFBF" w:themeFill="background1" w:themeFillShade="BF"/>
          </w:tcPr>
          <w:p w14:paraId="2F68B928"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 xml:space="preserve">Alcohol* (use and/or possession) </w:t>
            </w:r>
          </w:p>
          <w:p w14:paraId="5F9404E7"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 xml:space="preserve"> [+ Extracurricular Policy Consequence]</w:t>
            </w:r>
          </w:p>
        </w:tc>
        <w:tc>
          <w:tcPr>
            <w:tcW w:w="2970" w:type="dxa"/>
            <w:shd w:val="clear" w:color="auto" w:fill="auto"/>
          </w:tcPr>
          <w:p w14:paraId="4C8CF5CC"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Minimum 5 days OSS or ***See below</w:t>
            </w:r>
          </w:p>
        </w:tc>
        <w:tc>
          <w:tcPr>
            <w:tcW w:w="2790" w:type="dxa"/>
            <w:gridSpan w:val="2"/>
          </w:tcPr>
          <w:p w14:paraId="56BE71D1"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610" w:type="dxa"/>
            <w:gridSpan w:val="2"/>
          </w:tcPr>
          <w:p w14:paraId="63214F8B"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25CA42E4" w14:textId="77777777" w:rsidTr="00DE1FB4">
        <w:tc>
          <w:tcPr>
            <w:tcW w:w="2952" w:type="dxa"/>
            <w:shd w:val="clear" w:color="auto" w:fill="BFBFBF" w:themeFill="background1" w:themeFillShade="BF"/>
          </w:tcPr>
          <w:p w14:paraId="53AC9186"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Arson***</w:t>
            </w:r>
          </w:p>
        </w:tc>
        <w:tc>
          <w:tcPr>
            <w:tcW w:w="8370" w:type="dxa"/>
            <w:gridSpan w:val="5"/>
            <w:tcBorders>
              <w:bottom w:val="single" w:sz="4" w:space="0" w:color="auto"/>
            </w:tcBorders>
            <w:shd w:val="clear" w:color="auto" w:fill="auto"/>
          </w:tcPr>
          <w:p w14:paraId="1E57B512"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152FD6B6" w14:textId="77777777" w:rsidTr="00DE1FB4">
        <w:tc>
          <w:tcPr>
            <w:tcW w:w="2952" w:type="dxa"/>
            <w:vMerge w:val="restart"/>
            <w:shd w:val="clear" w:color="auto" w:fill="BFBFBF" w:themeFill="background1" w:themeFillShade="BF"/>
          </w:tcPr>
          <w:p w14:paraId="5B74E604"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 xml:space="preserve">Assault </w:t>
            </w:r>
          </w:p>
          <w:p w14:paraId="2EA90258" w14:textId="77777777" w:rsidR="00786062" w:rsidRPr="00807B3F" w:rsidRDefault="00786062" w:rsidP="002E3F41">
            <w:pPr>
              <w:jc w:val="both"/>
              <w:rPr>
                <w:rFonts w:ascii="Abadi MT Condensed Extra Bold" w:hAnsi="Abadi MT Condensed Extra Bold" w:cs="Arial"/>
                <w:sz w:val="20"/>
                <w:szCs w:val="12"/>
              </w:rPr>
            </w:pPr>
          </w:p>
          <w:p w14:paraId="24CBAA1C" w14:textId="77777777" w:rsidR="00786062" w:rsidRPr="00807B3F" w:rsidRDefault="00786062" w:rsidP="002E3F41">
            <w:pPr>
              <w:numPr>
                <w:ilvl w:val="0"/>
                <w:numId w:val="3"/>
              </w:numPr>
              <w:tabs>
                <w:tab w:val="clear" w:pos="720"/>
              </w:tabs>
              <w:ind w:left="180" w:hanging="180"/>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Against a student*</w:t>
            </w:r>
          </w:p>
          <w:p w14:paraId="3449BA3B" w14:textId="77777777" w:rsidR="00786062" w:rsidRPr="00807B3F" w:rsidRDefault="00786062" w:rsidP="002E3F41">
            <w:pPr>
              <w:numPr>
                <w:ilvl w:val="0"/>
                <w:numId w:val="3"/>
              </w:numPr>
              <w:pBdr>
                <w:top w:val="single" w:sz="2" w:space="1" w:color="808080" w:themeColor="background1" w:themeShade="80"/>
                <w:bottom w:val="single" w:sz="2" w:space="1" w:color="808080" w:themeColor="background1" w:themeShade="80"/>
              </w:pBdr>
              <w:tabs>
                <w:tab w:val="clear" w:pos="720"/>
              </w:tabs>
              <w:ind w:left="180" w:hanging="180"/>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Against school staff*</w:t>
            </w:r>
          </w:p>
          <w:p w14:paraId="0B7A3CE8" w14:textId="77777777" w:rsidR="00786062" w:rsidRPr="00807B3F" w:rsidRDefault="00786062" w:rsidP="002E3F41">
            <w:pPr>
              <w:numPr>
                <w:ilvl w:val="0"/>
                <w:numId w:val="3"/>
              </w:numPr>
              <w:pBdr>
                <w:bottom w:val="single" w:sz="2" w:space="1" w:color="808080" w:themeColor="background1" w:themeShade="80"/>
                <w:between w:val="single" w:sz="2" w:space="1" w:color="808080" w:themeColor="background1" w:themeShade="80"/>
              </w:pBdr>
              <w:tabs>
                <w:tab w:val="clear" w:pos="720"/>
              </w:tabs>
              <w:ind w:left="180" w:hanging="180"/>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Mutual consent/equal participation*</w:t>
            </w:r>
          </w:p>
          <w:p w14:paraId="6B7F5118" w14:textId="77777777" w:rsidR="00786062" w:rsidRPr="00807B3F" w:rsidRDefault="00786062" w:rsidP="002E3F41">
            <w:pPr>
              <w:numPr>
                <w:ilvl w:val="0"/>
                <w:numId w:val="5"/>
              </w:numPr>
              <w:ind w:left="180" w:hanging="180"/>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Bullying, Threats, Harassment*</w:t>
            </w:r>
          </w:p>
        </w:tc>
        <w:tc>
          <w:tcPr>
            <w:tcW w:w="2970" w:type="dxa"/>
            <w:tcBorders>
              <w:bottom w:val="single" w:sz="2" w:space="0" w:color="808080" w:themeColor="background1" w:themeShade="80"/>
            </w:tcBorders>
            <w:shd w:val="clear" w:color="auto" w:fill="auto"/>
          </w:tcPr>
          <w:p w14:paraId="0E56E422" w14:textId="77777777" w:rsidR="00786062" w:rsidRPr="00807B3F" w:rsidRDefault="00786062" w:rsidP="002E3F41">
            <w:pPr>
              <w:jc w:val="both"/>
              <w:rPr>
                <w:rFonts w:asciiTheme="majorHAnsi" w:hAnsiTheme="majorHAnsi" w:cs="Arial"/>
                <w:b/>
                <w:sz w:val="20"/>
                <w:szCs w:val="12"/>
              </w:rPr>
            </w:pPr>
          </w:p>
          <w:p w14:paraId="367A9ABC"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for balance of the day; Min. 5 days OSS &amp; *See below.</w:t>
            </w:r>
          </w:p>
        </w:tc>
        <w:tc>
          <w:tcPr>
            <w:tcW w:w="2790" w:type="dxa"/>
            <w:gridSpan w:val="2"/>
            <w:tcBorders>
              <w:bottom w:val="single" w:sz="2" w:space="0" w:color="808080" w:themeColor="background1" w:themeShade="80"/>
            </w:tcBorders>
          </w:tcPr>
          <w:p w14:paraId="188EE27C" w14:textId="77777777" w:rsidR="00786062" w:rsidRPr="00807B3F" w:rsidRDefault="00786062" w:rsidP="002E3F41">
            <w:pPr>
              <w:jc w:val="both"/>
              <w:rPr>
                <w:rFonts w:asciiTheme="majorHAnsi" w:hAnsiTheme="majorHAnsi" w:cs="Arial"/>
                <w:b/>
                <w:sz w:val="20"/>
                <w:szCs w:val="12"/>
              </w:rPr>
            </w:pPr>
          </w:p>
          <w:p w14:paraId="3C936DC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Long-term suspension or expulsion.</w:t>
            </w:r>
          </w:p>
        </w:tc>
        <w:tc>
          <w:tcPr>
            <w:tcW w:w="2610" w:type="dxa"/>
            <w:gridSpan w:val="2"/>
            <w:tcBorders>
              <w:bottom w:val="single" w:sz="2" w:space="0" w:color="808080" w:themeColor="background1" w:themeShade="80"/>
            </w:tcBorders>
          </w:tcPr>
          <w:p w14:paraId="7EE6ACF3" w14:textId="77777777" w:rsidR="00786062" w:rsidRPr="00807B3F" w:rsidRDefault="00786062" w:rsidP="002E3F41">
            <w:pPr>
              <w:jc w:val="both"/>
              <w:rPr>
                <w:rFonts w:asciiTheme="majorHAnsi" w:hAnsiTheme="majorHAnsi" w:cs="Arial"/>
                <w:b/>
                <w:sz w:val="20"/>
                <w:szCs w:val="12"/>
              </w:rPr>
            </w:pPr>
          </w:p>
          <w:p w14:paraId="7285E1AE"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r>
      <w:tr w:rsidR="00786062" w:rsidRPr="00807B3F" w14:paraId="71E88AA5" w14:textId="77777777" w:rsidTr="00DE1FB4">
        <w:tc>
          <w:tcPr>
            <w:tcW w:w="2952" w:type="dxa"/>
            <w:vMerge/>
            <w:tcBorders>
              <w:right w:val="single" w:sz="2" w:space="0" w:color="808080" w:themeColor="background1" w:themeShade="80"/>
            </w:tcBorders>
            <w:shd w:val="clear" w:color="auto" w:fill="BFBFBF" w:themeFill="background1" w:themeFillShade="BF"/>
          </w:tcPr>
          <w:p w14:paraId="674CB964" w14:textId="77777777" w:rsidR="00786062" w:rsidRPr="00807B3F" w:rsidRDefault="00786062" w:rsidP="002E3F41">
            <w:pPr>
              <w:numPr>
                <w:ilvl w:val="0"/>
                <w:numId w:val="4"/>
              </w:numPr>
              <w:jc w:val="both"/>
              <w:rPr>
                <w:rFonts w:ascii="Abadi MT Condensed Extra Bold" w:hAnsi="Abadi MT Condensed Extra Bold" w:cs="Arial"/>
                <w:sz w:val="20"/>
                <w:szCs w:val="12"/>
              </w:rPr>
            </w:pPr>
          </w:p>
        </w:tc>
        <w:tc>
          <w:tcPr>
            <w:tcW w:w="29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110C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c>
          <w:tcPr>
            <w:tcW w:w="27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5D9DD898"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c>
          <w:tcPr>
            <w:tcW w:w="2610" w:type="dxa"/>
            <w:gridSpan w:val="2"/>
            <w:tcBorders>
              <w:top w:val="single" w:sz="2" w:space="0" w:color="808080" w:themeColor="background1" w:themeShade="80"/>
              <w:left w:val="single" w:sz="4" w:space="0" w:color="auto"/>
              <w:bottom w:val="single" w:sz="2" w:space="0" w:color="808080" w:themeColor="background1" w:themeShade="80"/>
              <w:right w:val="single" w:sz="4" w:space="0" w:color="auto"/>
            </w:tcBorders>
          </w:tcPr>
          <w:p w14:paraId="0B8B167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r>
      <w:tr w:rsidR="00786062" w:rsidRPr="00807B3F" w14:paraId="7E0B41DB" w14:textId="77777777" w:rsidTr="00DE1FB4">
        <w:tc>
          <w:tcPr>
            <w:tcW w:w="2952" w:type="dxa"/>
            <w:vMerge/>
            <w:tcBorders>
              <w:right w:val="single" w:sz="4" w:space="0" w:color="auto"/>
            </w:tcBorders>
            <w:shd w:val="clear" w:color="auto" w:fill="BFBFBF" w:themeFill="background1" w:themeFillShade="BF"/>
          </w:tcPr>
          <w:p w14:paraId="011BD27B" w14:textId="77777777" w:rsidR="00786062" w:rsidRPr="00807B3F" w:rsidRDefault="00786062" w:rsidP="002E3F41">
            <w:pPr>
              <w:numPr>
                <w:ilvl w:val="0"/>
                <w:numId w:val="4"/>
              </w:numPr>
              <w:jc w:val="both"/>
              <w:rPr>
                <w:rFonts w:ascii="Abadi MT Condensed Extra Bold" w:hAnsi="Abadi MT Condensed Extra Bold" w:cs="Arial"/>
                <w:sz w:val="20"/>
                <w:szCs w:val="12"/>
              </w:rPr>
            </w:pPr>
          </w:p>
        </w:tc>
        <w:tc>
          <w:tcPr>
            <w:tcW w:w="2970" w:type="dxa"/>
            <w:tcBorders>
              <w:top w:val="single" w:sz="2" w:space="0" w:color="808080" w:themeColor="background1" w:themeShade="80"/>
              <w:left w:val="single" w:sz="4" w:space="0" w:color="auto"/>
              <w:bottom w:val="single" w:sz="2" w:space="0" w:color="808080" w:themeColor="background1" w:themeShade="80"/>
              <w:right w:val="single" w:sz="4" w:space="0" w:color="auto"/>
            </w:tcBorders>
            <w:shd w:val="clear" w:color="auto" w:fill="auto"/>
          </w:tcPr>
          <w:p w14:paraId="236679F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for balance of the day; Minimum 5 days OSS</w:t>
            </w:r>
          </w:p>
        </w:tc>
        <w:tc>
          <w:tcPr>
            <w:tcW w:w="2790" w:type="dxa"/>
            <w:gridSpan w:val="2"/>
            <w:tcBorders>
              <w:top w:val="single" w:sz="2" w:space="0" w:color="808080" w:themeColor="background1" w:themeShade="80"/>
              <w:left w:val="single" w:sz="4" w:space="0" w:color="auto"/>
              <w:bottom w:val="single" w:sz="2" w:space="0" w:color="808080" w:themeColor="background1" w:themeShade="80"/>
              <w:right w:val="single" w:sz="4" w:space="0" w:color="auto"/>
            </w:tcBorders>
          </w:tcPr>
          <w:p w14:paraId="2D611AC6"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Long-term suspension or expulsion.</w:t>
            </w:r>
          </w:p>
        </w:tc>
        <w:tc>
          <w:tcPr>
            <w:tcW w:w="2610" w:type="dxa"/>
            <w:gridSpan w:val="2"/>
            <w:tcBorders>
              <w:top w:val="single" w:sz="2" w:space="0" w:color="808080" w:themeColor="background1" w:themeShade="80"/>
              <w:left w:val="single" w:sz="4" w:space="0" w:color="auto"/>
              <w:bottom w:val="single" w:sz="2" w:space="0" w:color="808080" w:themeColor="background1" w:themeShade="80"/>
              <w:right w:val="single" w:sz="4" w:space="0" w:color="auto"/>
            </w:tcBorders>
          </w:tcPr>
          <w:p w14:paraId="014CE574"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r>
      <w:tr w:rsidR="00786062" w:rsidRPr="00807B3F" w14:paraId="37F0DBD8" w14:textId="77777777" w:rsidTr="00DE1FB4">
        <w:tc>
          <w:tcPr>
            <w:tcW w:w="2952" w:type="dxa"/>
            <w:vMerge/>
            <w:shd w:val="clear" w:color="auto" w:fill="BFBFBF" w:themeFill="background1" w:themeFillShade="BF"/>
          </w:tcPr>
          <w:p w14:paraId="10EA6549" w14:textId="77777777" w:rsidR="00786062" w:rsidRPr="00807B3F" w:rsidRDefault="00786062" w:rsidP="002E3F41">
            <w:pPr>
              <w:numPr>
                <w:ilvl w:val="0"/>
                <w:numId w:val="4"/>
              </w:numPr>
              <w:jc w:val="both"/>
              <w:rPr>
                <w:rFonts w:ascii="Abadi MT Condensed Extra Bold" w:hAnsi="Abadi MT Condensed Extra Bold" w:cs="Arial"/>
                <w:sz w:val="20"/>
                <w:szCs w:val="12"/>
              </w:rPr>
            </w:pPr>
          </w:p>
        </w:tc>
        <w:tc>
          <w:tcPr>
            <w:tcW w:w="2970" w:type="dxa"/>
            <w:tcBorders>
              <w:top w:val="single" w:sz="2" w:space="0" w:color="808080" w:themeColor="background1" w:themeShade="80"/>
            </w:tcBorders>
            <w:shd w:val="clear" w:color="auto" w:fill="auto"/>
          </w:tcPr>
          <w:p w14:paraId="0B3C6C6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ISS or OSS</w:t>
            </w:r>
          </w:p>
        </w:tc>
        <w:tc>
          <w:tcPr>
            <w:tcW w:w="2790" w:type="dxa"/>
            <w:gridSpan w:val="2"/>
            <w:tcBorders>
              <w:top w:val="single" w:sz="2" w:space="0" w:color="808080" w:themeColor="background1" w:themeShade="80"/>
            </w:tcBorders>
          </w:tcPr>
          <w:p w14:paraId="281663F6"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610" w:type="dxa"/>
            <w:gridSpan w:val="2"/>
            <w:tcBorders>
              <w:top w:val="single" w:sz="2" w:space="0" w:color="808080" w:themeColor="background1" w:themeShade="80"/>
            </w:tcBorders>
          </w:tcPr>
          <w:p w14:paraId="7E0599F9"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059271B9" w14:textId="77777777" w:rsidTr="00DE1FB4">
        <w:tc>
          <w:tcPr>
            <w:tcW w:w="2952" w:type="dxa"/>
            <w:shd w:val="clear" w:color="auto" w:fill="BFBFBF" w:themeFill="background1" w:themeFillShade="BF"/>
          </w:tcPr>
          <w:p w14:paraId="2E2EC702"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Bomb Incident* (includes threat)</w:t>
            </w:r>
          </w:p>
        </w:tc>
        <w:tc>
          <w:tcPr>
            <w:tcW w:w="2970" w:type="dxa"/>
            <w:shd w:val="clear" w:color="auto" w:fill="auto"/>
          </w:tcPr>
          <w:p w14:paraId="539573E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790" w:type="dxa"/>
            <w:gridSpan w:val="2"/>
          </w:tcPr>
          <w:p w14:paraId="278BB557"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610" w:type="dxa"/>
            <w:gridSpan w:val="2"/>
          </w:tcPr>
          <w:p w14:paraId="35B89755"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N/A</w:t>
            </w:r>
          </w:p>
        </w:tc>
      </w:tr>
      <w:tr w:rsidR="00786062" w:rsidRPr="00807B3F" w14:paraId="681DA35D" w14:textId="77777777" w:rsidTr="00DE1FB4">
        <w:tc>
          <w:tcPr>
            <w:tcW w:w="2952" w:type="dxa"/>
            <w:shd w:val="clear" w:color="auto" w:fill="BFBFBF" w:themeFill="background1" w:themeFillShade="BF"/>
          </w:tcPr>
          <w:p w14:paraId="5E217184"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Bus/School Vehicle Violation (includes horseplay, failure to follow directions, littering, throwing objects out of the windows, etc.)</w:t>
            </w:r>
          </w:p>
        </w:tc>
        <w:tc>
          <w:tcPr>
            <w:tcW w:w="2970" w:type="dxa"/>
            <w:tcBorders>
              <w:bottom w:val="single" w:sz="4" w:space="0" w:color="auto"/>
            </w:tcBorders>
            <w:shd w:val="clear" w:color="auto" w:fill="auto"/>
          </w:tcPr>
          <w:p w14:paraId="440CAE58"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Warning; Possible Detention, ISS, S-OSS and suspension from bus route; Parent Contact</w:t>
            </w:r>
          </w:p>
        </w:tc>
        <w:tc>
          <w:tcPr>
            <w:tcW w:w="2790" w:type="dxa"/>
            <w:gridSpan w:val="2"/>
          </w:tcPr>
          <w:p w14:paraId="35893432"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Warning; Possible Detention, ISS, S-OSS and suspension from bus route; Parent Contact</w:t>
            </w:r>
          </w:p>
        </w:tc>
        <w:tc>
          <w:tcPr>
            <w:tcW w:w="2610" w:type="dxa"/>
            <w:gridSpan w:val="2"/>
          </w:tcPr>
          <w:p w14:paraId="6BA42DE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 xml:space="preserve">Suspension from bus service; </w:t>
            </w:r>
          </w:p>
          <w:p w14:paraId="14825C5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Parent Contact</w:t>
            </w:r>
          </w:p>
        </w:tc>
      </w:tr>
      <w:tr w:rsidR="00786062" w:rsidRPr="00807B3F" w14:paraId="05A5BBEE" w14:textId="77777777" w:rsidTr="00DE1FB4">
        <w:trPr>
          <w:trHeight w:val="170"/>
        </w:trPr>
        <w:tc>
          <w:tcPr>
            <w:tcW w:w="2952" w:type="dxa"/>
            <w:shd w:val="clear" w:color="auto" w:fill="BFBFBF" w:themeFill="background1" w:themeFillShade="BF"/>
          </w:tcPr>
          <w:p w14:paraId="5411093D"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Class Disturbance</w:t>
            </w:r>
          </w:p>
        </w:tc>
        <w:tc>
          <w:tcPr>
            <w:tcW w:w="8370" w:type="dxa"/>
            <w:gridSpan w:val="5"/>
            <w:tcBorders>
              <w:right w:val="single" w:sz="4" w:space="0" w:color="auto"/>
            </w:tcBorders>
            <w:shd w:val="clear" w:color="auto" w:fill="auto"/>
          </w:tcPr>
          <w:p w14:paraId="2C9C5CED"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cs="Arial"/>
                <w:b/>
                <w:sz w:val="20"/>
                <w:szCs w:val="12"/>
              </w:rPr>
              <w:t>Consequences to be handled by the classroom teacher.  Excessive disturbances will be reported to the administration.</w:t>
            </w:r>
          </w:p>
        </w:tc>
      </w:tr>
      <w:tr w:rsidR="00786062" w:rsidRPr="00807B3F" w14:paraId="10B3CDAE" w14:textId="77777777" w:rsidTr="00DE1FB4">
        <w:tc>
          <w:tcPr>
            <w:tcW w:w="2952" w:type="dxa"/>
            <w:shd w:val="clear" w:color="auto" w:fill="BFBFBF" w:themeFill="background1" w:themeFillShade="BF"/>
            <w:vAlign w:val="center"/>
          </w:tcPr>
          <w:p w14:paraId="4227460B" w14:textId="77777777" w:rsidR="00786062" w:rsidRPr="00807B3F" w:rsidRDefault="00786062" w:rsidP="002E3F41">
            <w:pPr>
              <w:pStyle w:val="BodyText2"/>
              <w:spacing w:line="240" w:lineRule="auto"/>
              <w:jc w:val="both"/>
              <w:rPr>
                <w:rFonts w:ascii="Abadi MT Condensed Extra Bold" w:hAnsi="Abadi MT Condensed Extra Bold"/>
                <w:sz w:val="20"/>
              </w:rPr>
            </w:pPr>
            <w:r w:rsidRPr="00807B3F">
              <w:rPr>
                <w:rFonts w:ascii="Abadi MT Condensed Extra Bold" w:hAnsi="Abadi MT Condensed Extra Bold"/>
                <w:sz w:val="20"/>
              </w:rPr>
              <w:t>Dress Code Violations</w:t>
            </w:r>
          </w:p>
          <w:p w14:paraId="77B6F0C1" w14:textId="77777777" w:rsidR="00786062" w:rsidRPr="00807B3F" w:rsidRDefault="00786062" w:rsidP="002E3F41">
            <w:pPr>
              <w:pStyle w:val="BodyText2"/>
              <w:spacing w:line="240" w:lineRule="auto"/>
              <w:ind w:left="216"/>
              <w:jc w:val="both"/>
              <w:rPr>
                <w:rFonts w:ascii="Abadi MT Condensed Extra Bold" w:hAnsi="Abadi MT Condensed Extra Bold"/>
                <w:sz w:val="20"/>
              </w:rPr>
            </w:pPr>
          </w:p>
        </w:tc>
        <w:tc>
          <w:tcPr>
            <w:tcW w:w="3060" w:type="dxa"/>
            <w:gridSpan w:val="2"/>
            <w:shd w:val="clear" w:color="auto" w:fill="auto"/>
            <w:vAlign w:val="center"/>
          </w:tcPr>
          <w:p w14:paraId="403F175F"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Warning and Change Attire</w:t>
            </w:r>
          </w:p>
          <w:p w14:paraId="4F7069B5" w14:textId="77777777" w:rsidR="00786062" w:rsidRPr="00807B3F" w:rsidRDefault="00786062" w:rsidP="002E3F41">
            <w:pPr>
              <w:pStyle w:val="BodyText2"/>
              <w:spacing w:line="240" w:lineRule="auto"/>
              <w:ind w:left="216"/>
              <w:jc w:val="both"/>
              <w:rPr>
                <w:rFonts w:asciiTheme="majorHAnsi" w:hAnsiTheme="majorHAnsi"/>
                <w:b/>
                <w:sz w:val="20"/>
              </w:rPr>
            </w:pPr>
          </w:p>
        </w:tc>
        <w:tc>
          <w:tcPr>
            <w:tcW w:w="2790" w:type="dxa"/>
            <w:gridSpan w:val="2"/>
            <w:vAlign w:val="center"/>
          </w:tcPr>
          <w:p w14:paraId="2694288F"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Detention or ISS; Change Attire; Parent Contact</w:t>
            </w:r>
          </w:p>
        </w:tc>
        <w:tc>
          <w:tcPr>
            <w:tcW w:w="2520" w:type="dxa"/>
            <w:vAlign w:val="center"/>
          </w:tcPr>
          <w:p w14:paraId="1CE4CDB1"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b/>
                <w:sz w:val="20"/>
              </w:rPr>
              <w:t>Detention, ISS or S-OSS; Change Attire; Parent Contact</w:t>
            </w:r>
          </w:p>
        </w:tc>
      </w:tr>
      <w:tr w:rsidR="00786062" w:rsidRPr="00807B3F" w14:paraId="5CAC6EA5" w14:textId="77777777" w:rsidTr="00DE1FB4">
        <w:tc>
          <w:tcPr>
            <w:tcW w:w="2952" w:type="dxa"/>
            <w:shd w:val="clear" w:color="auto" w:fill="BFBFBF" w:themeFill="background1" w:themeFillShade="BF"/>
          </w:tcPr>
          <w:p w14:paraId="5CE63F89"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Disrespect/Insubordination</w:t>
            </w:r>
          </w:p>
        </w:tc>
        <w:tc>
          <w:tcPr>
            <w:tcW w:w="3060" w:type="dxa"/>
            <w:gridSpan w:val="2"/>
            <w:shd w:val="clear" w:color="auto" w:fill="auto"/>
          </w:tcPr>
          <w:p w14:paraId="082054DF"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Detention, ISS, OSS and/or reassignment</w:t>
            </w:r>
          </w:p>
        </w:tc>
        <w:tc>
          <w:tcPr>
            <w:tcW w:w="2790" w:type="dxa"/>
            <w:gridSpan w:val="2"/>
          </w:tcPr>
          <w:p w14:paraId="5B64AA47"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Min.5-Day OSS and/or reassignment</w:t>
            </w:r>
          </w:p>
        </w:tc>
        <w:tc>
          <w:tcPr>
            <w:tcW w:w="2520" w:type="dxa"/>
          </w:tcPr>
          <w:p w14:paraId="3FE559A2"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144914CE" w14:textId="77777777" w:rsidTr="00DE1FB4">
        <w:tc>
          <w:tcPr>
            <w:tcW w:w="2952" w:type="dxa"/>
            <w:shd w:val="clear" w:color="auto" w:fill="BFBFBF" w:themeFill="background1" w:themeFillShade="BF"/>
          </w:tcPr>
          <w:p w14:paraId="5E1DA521"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Drug Offenses*  [includes actual/imitation controlled substance and paraphernalia]</w:t>
            </w:r>
          </w:p>
          <w:p w14:paraId="3254C020" w14:textId="77777777" w:rsidR="00786062" w:rsidRPr="00807B3F" w:rsidRDefault="00786062" w:rsidP="002E3F41">
            <w:pPr>
              <w:numPr>
                <w:ilvl w:val="0"/>
                <w:numId w:val="4"/>
              </w:numPr>
              <w:pBdr>
                <w:bottom w:val="single" w:sz="2" w:space="1" w:color="808080" w:themeColor="background1" w:themeShade="80"/>
                <w:between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Possession/Use</w:t>
            </w:r>
          </w:p>
          <w:p w14:paraId="785B5CFE" w14:textId="77777777" w:rsidR="00786062" w:rsidRPr="00807B3F" w:rsidRDefault="00786062" w:rsidP="002E3F41">
            <w:pPr>
              <w:numPr>
                <w:ilvl w:val="0"/>
                <w:numId w:val="4"/>
              </w:numPr>
              <w:pBdr>
                <w:bottom w:val="single" w:sz="2" w:space="1" w:color="808080" w:themeColor="background1" w:themeShade="80"/>
                <w:between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Sale/Distribution</w:t>
            </w:r>
          </w:p>
        </w:tc>
        <w:tc>
          <w:tcPr>
            <w:tcW w:w="3060" w:type="dxa"/>
            <w:gridSpan w:val="2"/>
            <w:shd w:val="clear" w:color="auto" w:fill="auto"/>
          </w:tcPr>
          <w:p w14:paraId="640B8684"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293454BD"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57A3A7E2"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3C6C5F0B"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Min. 5 days OSS /***See below</w:t>
            </w:r>
          </w:p>
          <w:p w14:paraId="24870FF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790" w:type="dxa"/>
            <w:gridSpan w:val="2"/>
          </w:tcPr>
          <w:p w14:paraId="6C7BA6C8" w14:textId="77777777" w:rsidR="00786062" w:rsidRPr="00807B3F" w:rsidRDefault="00786062" w:rsidP="002E3F41">
            <w:pPr>
              <w:jc w:val="both"/>
              <w:rPr>
                <w:rFonts w:asciiTheme="majorHAnsi" w:hAnsiTheme="majorHAnsi" w:cs="Arial"/>
                <w:b/>
                <w:sz w:val="20"/>
                <w:szCs w:val="12"/>
              </w:rPr>
            </w:pPr>
          </w:p>
          <w:p w14:paraId="5EBA27C3"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26944D44"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2264F2FC"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15CA79C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520" w:type="dxa"/>
          </w:tcPr>
          <w:p w14:paraId="13AD8A2D" w14:textId="77777777" w:rsidR="00786062" w:rsidRPr="00807B3F" w:rsidRDefault="00786062" w:rsidP="002E3F41">
            <w:pPr>
              <w:jc w:val="both"/>
              <w:rPr>
                <w:rFonts w:asciiTheme="majorHAnsi" w:hAnsiTheme="majorHAnsi" w:cs="Arial"/>
                <w:b/>
                <w:sz w:val="20"/>
                <w:szCs w:val="12"/>
              </w:rPr>
            </w:pPr>
          </w:p>
          <w:p w14:paraId="039AA882"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5F3F33A1"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16AC8E5E"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74DE6EAF"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68E94361" w14:textId="77777777" w:rsidTr="00DE1FB4">
        <w:tc>
          <w:tcPr>
            <w:tcW w:w="2952" w:type="dxa"/>
            <w:shd w:val="clear" w:color="auto" w:fill="BFBFBF" w:themeFill="background1" w:themeFillShade="BF"/>
          </w:tcPr>
          <w:p w14:paraId="52AFE599"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Fire Alarms/Fire Extinguishers*</w:t>
            </w:r>
          </w:p>
        </w:tc>
        <w:tc>
          <w:tcPr>
            <w:tcW w:w="8370" w:type="dxa"/>
            <w:gridSpan w:val="5"/>
          </w:tcPr>
          <w:p w14:paraId="4107F25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5 days OSS and **See below</w:t>
            </w:r>
          </w:p>
        </w:tc>
      </w:tr>
      <w:tr w:rsidR="00786062" w:rsidRPr="00807B3F" w14:paraId="5BBF858C" w14:textId="77777777" w:rsidTr="00DE1FB4">
        <w:tc>
          <w:tcPr>
            <w:tcW w:w="2952" w:type="dxa"/>
            <w:shd w:val="clear" w:color="auto" w:fill="BFBFBF" w:themeFill="background1" w:themeFillShade="BF"/>
          </w:tcPr>
          <w:p w14:paraId="57CAD487"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Fire Paraphernalia [Lighters, matches, etc.]</w:t>
            </w:r>
          </w:p>
          <w:p w14:paraId="1B48154A" w14:textId="77777777" w:rsidR="00786062" w:rsidRPr="00807B3F" w:rsidRDefault="00786062" w:rsidP="002E3F41">
            <w:pPr>
              <w:numPr>
                <w:ilvl w:val="0"/>
                <w:numId w:val="4"/>
              </w:numPr>
              <w:pBdr>
                <w:bottom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Possession</w:t>
            </w:r>
          </w:p>
          <w:p w14:paraId="37656DFB" w14:textId="77777777" w:rsidR="00786062" w:rsidRPr="00807B3F" w:rsidRDefault="00786062" w:rsidP="002E3F41">
            <w:pPr>
              <w:numPr>
                <w:ilvl w:val="0"/>
                <w:numId w:val="4"/>
              </w:num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Unauthorized Use</w:t>
            </w:r>
          </w:p>
        </w:tc>
        <w:tc>
          <w:tcPr>
            <w:tcW w:w="3060" w:type="dxa"/>
            <w:gridSpan w:val="2"/>
          </w:tcPr>
          <w:p w14:paraId="49391591" w14:textId="77777777" w:rsidR="00786062" w:rsidRPr="00807B3F" w:rsidRDefault="00786062" w:rsidP="002E3F41">
            <w:pPr>
              <w:jc w:val="both"/>
              <w:rPr>
                <w:rFonts w:asciiTheme="majorHAnsi" w:hAnsiTheme="majorHAnsi" w:cs="Arial"/>
                <w:b/>
                <w:sz w:val="20"/>
                <w:szCs w:val="12"/>
              </w:rPr>
            </w:pPr>
          </w:p>
          <w:p w14:paraId="2DFD3E48"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p>
          <w:p w14:paraId="674B2B7E"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Confiscate; Detention or ISS</w:t>
            </w:r>
          </w:p>
          <w:p w14:paraId="49D06AB9"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w:t>
            </w:r>
          </w:p>
        </w:tc>
        <w:tc>
          <w:tcPr>
            <w:tcW w:w="2790" w:type="dxa"/>
            <w:gridSpan w:val="2"/>
          </w:tcPr>
          <w:p w14:paraId="5B9B0EE7" w14:textId="77777777" w:rsidR="00786062" w:rsidRPr="00807B3F" w:rsidRDefault="00786062" w:rsidP="002E3F41">
            <w:pPr>
              <w:jc w:val="both"/>
              <w:rPr>
                <w:rFonts w:asciiTheme="majorHAnsi" w:hAnsiTheme="majorHAnsi" w:cs="Arial"/>
                <w:b/>
                <w:sz w:val="20"/>
                <w:szCs w:val="12"/>
              </w:rPr>
            </w:pPr>
          </w:p>
          <w:p w14:paraId="669789A2" w14:textId="77777777" w:rsidR="00786062" w:rsidRPr="00807B3F" w:rsidRDefault="00786062" w:rsidP="002E3F41">
            <w:pPr>
              <w:jc w:val="both"/>
              <w:rPr>
                <w:rFonts w:asciiTheme="majorHAnsi" w:hAnsiTheme="majorHAnsi" w:cs="Arial"/>
                <w:b/>
                <w:sz w:val="20"/>
                <w:szCs w:val="12"/>
              </w:rPr>
            </w:pPr>
          </w:p>
          <w:p w14:paraId="5E880443"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Confiscate and OSS 3-5 Days</w:t>
            </w:r>
          </w:p>
          <w:p w14:paraId="23185436"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and Restitution</w:t>
            </w:r>
          </w:p>
        </w:tc>
        <w:tc>
          <w:tcPr>
            <w:tcW w:w="2520" w:type="dxa"/>
          </w:tcPr>
          <w:p w14:paraId="7763553C" w14:textId="77777777" w:rsidR="00786062" w:rsidRPr="00807B3F" w:rsidRDefault="00786062" w:rsidP="002E3F41">
            <w:pPr>
              <w:jc w:val="both"/>
              <w:rPr>
                <w:rFonts w:asciiTheme="majorHAnsi" w:hAnsiTheme="majorHAnsi" w:cs="Arial"/>
                <w:b/>
                <w:sz w:val="20"/>
                <w:szCs w:val="12"/>
              </w:rPr>
            </w:pPr>
          </w:p>
          <w:p w14:paraId="38C9D2C9" w14:textId="77777777" w:rsidR="00786062" w:rsidRPr="00807B3F" w:rsidRDefault="00786062" w:rsidP="002E3F41">
            <w:pPr>
              <w:jc w:val="both"/>
              <w:rPr>
                <w:rFonts w:asciiTheme="majorHAnsi" w:hAnsiTheme="majorHAnsi" w:cs="Arial"/>
                <w:b/>
                <w:sz w:val="20"/>
                <w:szCs w:val="12"/>
              </w:rPr>
            </w:pPr>
          </w:p>
          <w:p w14:paraId="31A849C1"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Confiscate &amp; ***See below</w:t>
            </w:r>
          </w:p>
          <w:p w14:paraId="202237B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11B4B30D" w14:textId="77777777" w:rsidTr="00DE1FB4">
        <w:tc>
          <w:tcPr>
            <w:tcW w:w="2952" w:type="dxa"/>
            <w:shd w:val="clear" w:color="auto" w:fill="BFBFBF" w:themeFill="background1" w:themeFillShade="BF"/>
          </w:tcPr>
          <w:p w14:paraId="5D733C8D"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Fireworks*</w:t>
            </w:r>
          </w:p>
          <w:p w14:paraId="28E6CE42" w14:textId="77777777" w:rsidR="00786062" w:rsidRPr="00807B3F" w:rsidRDefault="00786062" w:rsidP="002E3F41">
            <w:pPr>
              <w:numPr>
                <w:ilvl w:val="0"/>
                <w:numId w:val="4"/>
              </w:numPr>
              <w:pBdr>
                <w:bottom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Possession</w:t>
            </w:r>
          </w:p>
          <w:p w14:paraId="39837612" w14:textId="77777777" w:rsidR="00786062" w:rsidRPr="00807B3F" w:rsidRDefault="00786062" w:rsidP="002E3F41">
            <w:pPr>
              <w:numPr>
                <w:ilvl w:val="0"/>
                <w:numId w:val="4"/>
              </w:num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Use</w:t>
            </w:r>
          </w:p>
        </w:tc>
        <w:tc>
          <w:tcPr>
            <w:tcW w:w="3060" w:type="dxa"/>
            <w:gridSpan w:val="2"/>
            <w:tcBorders>
              <w:bottom w:val="single" w:sz="4" w:space="0" w:color="auto"/>
            </w:tcBorders>
          </w:tcPr>
          <w:p w14:paraId="03555DF2" w14:textId="77777777" w:rsidR="00786062" w:rsidRPr="00807B3F" w:rsidRDefault="00786062" w:rsidP="002E3F41">
            <w:pPr>
              <w:jc w:val="both"/>
              <w:rPr>
                <w:rFonts w:asciiTheme="majorHAnsi" w:hAnsiTheme="majorHAnsi" w:cs="Arial"/>
                <w:b/>
                <w:sz w:val="20"/>
                <w:szCs w:val="12"/>
              </w:rPr>
            </w:pPr>
          </w:p>
          <w:p w14:paraId="7D01B260"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Minimum 5 days OSS</w:t>
            </w:r>
          </w:p>
          <w:p w14:paraId="4525063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5 days OSS or ***See below</w:t>
            </w:r>
          </w:p>
        </w:tc>
        <w:tc>
          <w:tcPr>
            <w:tcW w:w="2790" w:type="dxa"/>
            <w:gridSpan w:val="2"/>
          </w:tcPr>
          <w:p w14:paraId="386B2CD7" w14:textId="77777777" w:rsidR="00786062" w:rsidRPr="00807B3F" w:rsidRDefault="00786062" w:rsidP="002E3F41">
            <w:pPr>
              <w:jc w:val="both"/>
              <w:rPr>
                <w:rFonts w:asciiTheme="majorHAnsi" w:hAnsiTheme="majorHAnsi" w:cs="Arial"/>
                <w:b/>
                <w:sz w:val="20"/>
                <w:szCs w:val="12"/>
              </w:rPr>
            </w:pPr>
          </w:p>
          <w:p w14:paraId="02A3FFF0"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Confiscate and OSS 3-5 days</w:t>
            </w:r>
          </w:p>
          <w:p w14:paraId="689E46C5"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and Restitution</w:t>
            </w:r>
          </w:p>
        </w:tc>
        <w:tc>
          <w:tcPr>
            <w:tcW w:w="2520" w:type="dxa"/>
          </w:tcPr>
          <w:p w14:paraId="1B0DD055" w14:textId="77777777" w:rsidR="00786062" w:rsidRPr="00807B3F" w:rsidRDefault="00786062" w:rsidP="002E3F41">
            <w:pPr>
              <w:jc w:val="both"/>
              <w:rPr>
                <w:rFonts w:asciiTheme="majorHAnsi" w:hAnsiTheme="majorHAnsi" w:cs="Arial"/>
                <w:b/>
                <w:sz w:val="20"/>
                <w:szCs w:val="12"/>
              </w:rPr>
            </w:pPr>
          </w:p>
          <w:p w14:paraId="7BFE1269"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Confiscate &amp; ***See below</w:t>
            </w:r>
          </w:p>
          <w:p w14:paraId="5D15359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bl>
    <w:p w14:paraId="5C45B61D" w14:textId="77777777" w:rsidR="00786062" w:rsidRPr="00BA00F1" w:rsidRDefault="00786062" w:rsidP="002E3F41">
      <w:pPr>
        <w:widowControl w:val="0"/>
        <w:autoSpaceDE w:val="0"/>
        <w:autoSpaceDN w:val="0"/>
        <w:adjustRightInd w:val="0"/>
        <w:jc w:val="both"/>
        <w:rPr>
          <w:rFonts w:ascii="Bauhaus 93" w:hAnsi="Bauhaus 93" w:cs="HelveticaNeue-Bold"/>
          <w:bCs/>
          <w:i/>
          <w:sz w:val="4"/>
          <w:szCs w:val="4"/>
        </w:rPr>
      </w:pPr>
    </w:p>
    <w:tbl>
      <w:tblPr>
        <w:tblpPr w:leftFromText="180" w:rightFromText="180" w:vertAnchor="text" w:tblpX="-162" w:tblpY="1"/>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90"/>
        <w:gridCol w:w="2610"/>
        <w:gridCol w:w="180"/>
        <w:gridCol w:w="2520"/>
      </w:tblGrid>
      <w:tr w:rsidR="00786062" w:rsidRPr="00807B3F" w14:paraId="78973B26" w14:textId="77777777" w:rsidTr="00DE1FB4">
        <w:trPr>
          <w:trHeight w:val="584"/>
        </w:trPr>
        <w:tc>
          <w:tcPr>
            <w:tcW w:w="2988" w:type="dxa"/>
            <w:tcBorders>
              <w:right w:val="single" w:sz="4" w:space="0" w:color="auto"/>
            </w:tcBorders>
            <w:shd w:val="clear" w:color="auto" w:fill="BFBFBF" w:themeFill="background1" w:themeFillShade="BF"/>
          </w:tcPr>
          <w:p w14:paraId="79685FCE"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Gang Involvement* (includes graffiti, notes, symbols, hand signs, colors, speech, etc.)</w:t>
            </w:r>
          </w:p>
        </w:tc>
        <w:tc>
          <w:tcPr>
            <w:tcW w:w="3060" w:type="dxa"/>
            <w:gridSpan w:val="2"/>
            <w:tcBorders>
              <w:top w:val="single" w:sz="4" w:space="0" w:color="auto"/>
              <w:left w:val="single" w:sz="4" w:space="0" w:color="auto"/>
              <w:bottom w:val="single" w:sz="4" w:space="0" w:color="auto"/>
              <w:right w:val="single" w:sz="4" w:space="0" w:color="auto"/>
            </w:tcBorders>
          </w:tcPr>
          <w:p w14:paraId="343069E8"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for balance of the day;</w:t>
            </w:r>
          </w:p>
          <w:p w14:paraId="405BBDB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Minimum 5 days OSS</w:t>
            </w:r>
          </w:p>
          <w:p w14:paraId="1A8A573F"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1-5 days OSS</w:t>
            </w:r>
          </w:p>
        </w:tc>
        <w:tc>
          <w:tcPr>
            <w:tcW w:w="2790" w:type="dxa"/>
            <w:gridSpan w:val="2"/>
            <w:tcBorders>
              <w:left w:val="single" w:sz="4" w:space="0" w:color="auto"/>
            </w:tcBorders>
          </w:tcPr>
          <w:p w14:paraId="4841DB16" w14:textId="77777777" w:rsidR="00786062" w:rsidRPr="00807B3F" w:rsidRDefault="00786062" w:rsidP="002E3F41">
            <w:pPr>
              <w:jc w:val="both"/>
              <w:rPr>
                <w:rFonts w:asciiTheme="majorHAnsi" w:hAnsiTheme="majorHAnsi" w:cs="Arial"/>
                <w:b/>
                <w:sz w:val="20"/>
                <w:szCs w:val="12"/>
              </w:rPr>
            </w:pPr>
          </w:p>
          <w:p w14:paraId="217EB49C"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Long-Term Suspension</w:t>
            </w:r>
          </w:p>
        </w:tc>
        <w:tc>
          <w:tcPr>
            <w:tcW w:w="2520" w:type="dxa"/>
          </w:tcPr>
          <w:p w14:paraId="14E38171" w14:textId="77777777" w:rsidR="00786062" w:rsidRPr="00807B3F" w:rsidRDefault="00786062" w:rsidP="002E3F41">
            <w:pPr>
              <w:jc w:val="both"/>
              <w:rPr>
                <w:rFonts w:asciiTheme="majorHAnsi" w:hAnsiTheme="majorHAnsi" w:cs="Arial"/>
                <w:b/>
                <w:sz w:val="20"/>
                <w:szCs w:val="12"/>
              </w:rPr>
            </w:pPr>
          </w:p>
          <w:p w14:paraId="76E98B70"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Expulsion</w:t>
            </w:r>
          </w:p>
        </w:tc>
      </w:tr>
      <w:tr w:rsidR="00786062" w:rsidRPr="00807B3F" w14:paraId="4A3A62FB" w14:textId="77777777" w:rsidTr="00DE1FB4">
        <w:tc>
          <w:tcPr>
            <w:tcW w:w="2988" w:type="dxa"/>
            <w:shd w:val="clear" w:color="auto" w:fill="BFBFBF" w:themeFill="background1" w:themeFillShade="BF"/>
          </w:tcPr>
          <w:p w14:paraId="5CC51D8F"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Larceny/Theft**</w:t>
            </w:r>
          </w:p>
          <w:p w14:paraId="110BE16D" w14:textId="77777777" w:rsidR="00786062" w:rsidRPr="00807B3F" w:rsidRDefault="00786062" w:rsidP="002E3F41">
            <w:pPr>
              <w:numPr>
                <w:ilvl w:val="0"/>
                <w:numId w:val="4"/>
              </w:numPr>
              <w:pBdr>
                <w:bottom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Less than $50</w:t>
            </w:r>
          </w:p>
          <w:p w14:paraId="0FD3CA59" w14:textId="77777777" w:rsidR="00786062" w:rsidRPr="00807B3F" w:rsidRDefault="00786062" w:rsidP="002E3F41">
            <w:pPr>
              <w:numPr>
                <w:ilvl w:val="0"/>
                <w:numId w:val="4"/>
              </w:numPr>
              <w:pBdr>
                <w:bottom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Greater than $50</w:t>
            </w:r>
          </w:p>
        </w:tc>
        <w:tc>
          <w:tcPr>
            <w:tcW w:w="3060" w:type="dxa"/>
            <w:gridSpan w:val="2"/>
            <w:tcBorders>
              <w:top w:val="single" w:sz="4" w:space="0" w:color="auto"/>
            </w:tcBorders>
          </w:tcPr>
          <w:p w14:paraId="4B067134" w14:textId="77777777" w:rsidR="00786062" w:rsidRPr="00807B3F" w:rsidRDefault="00786062" w:rsidP="002E3F41">
            <w:pPr>
              <w:jc w:val="both"/>
              <w:rPr>
                <w:rFonts w:asciiTheme="majorHAnsi" w:hAnsiTheme="majorHAnsi" w:cs="Arial"/>
                <w:b/>
                <w:sz w:val="20"/>
                <w:szCs w:val="12"/>
              </w:rPr>
            </w:pPr>
          </w:p>
          <w:p w14:paraId="5131AC8F"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1-5 Days OSS</w:t>
            </w:r>
          </w:p>
          <w:p w14:paraId="79B5CD87"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5 Days OSS or ***See below</w:t>
            </w:r>
          </w:p>
        </w:tc>
        <w:tc>
          <w:tcPr>
            <w:tcW w:w="2790" w:type="dxa"/>
            <w:gridSpan w:val="2"/>
          </w:tcPr>
          <w:p w14:paraId="4E9A9D3E" w14:textId="77777777" w:rsidR="00786062" w:rsidRPr="00807B3F" w:rsidRDefault="00786062" w:rsidP="002E3F41">
            <w:pPr>
              <w:jc w:val="both"/>
              <w:rPr>
                <w:rFonts w:asciiTheme="majorHAnsi" w:hAnsiTheme="majorHAnsi" w:cs="Arial"/>
                <w:b/>
                <w:sz w:val="20"/>
                <w:szCs w:val="12"/>
              </w:rPr>
            </w:pPr>
          </w:p>
          <w:p w14:paraId="1C8F2E44"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3BEE98E8"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520" w:type="dxa"/>
          </w:tcPr>
          <w:p w14:paraId="4B6CCA95" w14:textId="77777777" w:rsidR="00786062" w:rsidRPr="00807B3F" w:rsidRDefault="00786062" w:rsidP="002E3F41">
            <w:pPr>
              <w:jc w:val="both"/>
              <w:rPr>
                <w:rFonts w:asciiTheme="majorHAnsi" w:hAnsiTheme="majorHAnsi" w:cs="Arial"/>
                <w:b/>
                <w:sz w:val="20"/>
                <w:szCs w:val="12"/>
              </w:rPr>
            </w:pPr>
          </w:p>
          <w:p w14:paraId="27A488DA"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6E22DB0D"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4950E7AA" w14:textId="77777777" w:rsidTr="00DE1FB4">
        <w:tc>
          <w:tcPr>
            <w:tcW w:w="2988" w:type="dxa"/>
            <w:shd w:val="clear" w:color="auto" w:fill="BFBFBF" w:themeFill="background1" w:themeFillShade="BF"/>
          </w:tcPr>
          <w:p w14:paraId="3CF40855"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sz w:val="20"/>
              </w:rPr>
              <w:t>Littering on School Premises</w:t>
            </w:r>
          </w:p>
        </w:tc>
        <w:tc>
          <w:tcPr>
            <w:tcW w:w="3060" w:type="dxa"/>
            <w:gridSpan w:val="2"/>
            <w:shd w:val="clear" w:color="auto" w:fill="auto"/>
            <w:vAlign w:val="center"/>
          </w:tcPr>
          <w:p w14:paraId="78F073DA"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b/>
                <w:sz w:val="20"/>
              </w:rPr>
              <w:t>Warning</w:t>
            </w:r>
          </w:p>
        </w:tc>
        <w:tc>
          <w:tcPr>
            <w:tcW w:w="2790" w:type="dxa"/>
            <w:gridSpan w:val="2"/>
          </w:tcPr>
          <w:p w14:paraId="3B995D45"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b/>
                <w:sz w:val="20"/>
              </w:rPr>
              <w:t>Detention; Parent Contact</w:t>
            </w:r>
          </w:p>
        </w:tc>
        <w:tc>
          <w:tcPr>
            <w:tcW w:w="2520" w:type="dxa"/>
          </w:tcPr>
          <w:p w14:paraId="059BE946"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b/>
                <w:sz w:val="20"/>
              </w:rPr>
              <w:t>ISS; Parent Contact</w:t>
            </w:r>
          </w:p>
        </w:tc>
      </w:tr>
      <w:tr w:rsidR="00786062" w:rsidRPr="00807B3F" w14:paraId="27BCE930" w14:textId="77777777" w:rsidTr="00DE1FB4">
        <w:trPr>
          <w:trHeight w:val="224"/>
        </w:trPr>
        <w:tc>
          <w:tcPr>
            <w:tcW w:w="2988" w:type="dxa"/>
            <w:shd w:val="clear" w:color="auto" w:fill="BFBFBF" w:themeFill="background1" w:themeFillShade="BF"/>
            <w:vAlign w:val="center"/>
          </w:tcPr>
          <w:p w14:paraId="3FD4384E"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Parking Violations</w:t>
            </w:r>
          </w:p>
        </w:tc>
        <w:tc>
          <w:tcPr>
            <w:tcW w:w="8370" w:type="dxa"/>
            <w:gridSpan w:val="5"/>
            <w:shd w:val="clear" w:color="auto" w:fill="auto"/>
            <w:vAlign w:val="center"/>
          </w:tcPr>
          <w:p w14:paraId="4B80D01E"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Vehicles parked in a teacher/visitor lot or illegally parked will be ticketed, booted, and/or towed at owner’s expense.</w:t>
            </w:r>
          </w:p>
        </w:tc>
      </w:tr>
      <w:tr w:rsidR="00786062" w:rsidRPr="00807B3F" w14:paraId="420B893B" w14:textId="77777777" w:rsidTr="00DE1FB4">
        <w:trPr>
          <w:trHeight w:val="314"/>
        </w:trPr>
        <w:tc>
          <w:tcPr>
            <w:tcW w:w="2988" w:type="dxa"/>
            <w:shd w:val="clear" w:color="auto" w:fill="BFBFBF" w:themeFill="background1" w:themeFillShade="BF"/>
          </w:tcPr>
          <w:p w14:paraId="154AAB8F"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sz w:val="20"/>
              </w:rPr>
              <w:t xml:space="preserve">Public Display of Affection </w:t>
            </w:r>
            <w:r w:rsidRPr="00807B3F">
              <w:rPr>
                <w:rFonts w:ascii="Abadi MT Condensed Extra Bold" w:hAnsi="Abadi MT Condensed Extra Bold"/>
                <w:sz w:val="16"/>
              </w:rPr>
              <w:t>(P.D.A.)</w:t>
            </w:r>
          </w:p>
        </w:tc>
        <w:tc>
          <w:tcPr>
            <w:tcW w:w="3060" w:type="dxa"/>
            <w:gridSpan w:val="2"/>
            <w:shd w:val="clear" w:color="auto" w:fill="auto"/>
            <w:vAlign w:val="center"/>
          </w:tcPr>
          <w:p w14:paraId="6CA44D9C" w14:textId="77777777" w:rsidR="00786062" w:rsidRPr="00807B3F" w:rsidRDefault="00786062" w:rsidP="002E3F41">
            <w:pPr>
              <w:jc w:val="both"/>
              <w:rPr>
                <w:rFonts w:asciiTheme="majorHAnsi" w:hAnsiTheme="majorHAnsi"/>
                <w:b/>
                <w:sz w:val="20"/>
              </w:rPr>
            </w:pPr>
            <w:r w:rsidRPr="00807B3F">
              <w:rPr>
                <w:rFonts w:asciiTheme="majorHAnsi" w:hAnsiTheme="majorHAnsi"/>
                <w:b/>
                <w:sz w:val="20"/>
              </w:rPr>
              <w:t>Warning</w:t>
            </w:r>
          </w:p>
        </w:tc>
        <w:tc>
          <w:tcPr>
            <w:tcW w:w="2790" w:type="dxa"/>
            <w:gridSpan w:val="2"/>
            <w:shd w:val="clear" w:color="auto" w:fill="auto"/>
            <w:vAlign w:val="center"/>
          </w:tcPr>
          <w:p w14:paraId="76425081" w14:textId="77777777" w:rsidR="00786062" w:rsidRPr="00807B3F" w:rsidRDefault="00786062" w:rsidP="002E3F41">
            <w:pPr>
              <w:jc w:val="both"/>
              <w:rPr>
                <w:rFonts w:asciiTheme="majorHAnsi" w:hAnsiTheme="majorHAnsi"/>
                <w:b/>
                <w:sz w:val="20"/>
              </w:rPr>
            </w:pPr>
            <w:r w:rsidRPr="00807B3F">
              <w:rPr>
                <w:rFonts w:asciiTheme="majorHAnsi" w:hAnsiTheme="majorHAnsi"/>
                <w:b/>
                <w:sz w:val="20"/>
              </w:rPr>
              <w:t>Detention and Parent Contact</w:t>
            </w:r>
          </w:p>
        </w:tc>
        <w:tc>
          <w:tcPr>
            <w:tcW w:w="2520" w:type="dxa"/>
            <w:shd w:val="clear" w:color="auto" w:fill="auto"/>
            <w:vAlign w:val="center"/>
          </w:tcPr>
          <w:p w14:paraId="6917685C" w14:textId="77777777" w:rsidR="00786062" w:rsidRPr="00807B3F" w:rsidRDefault="00786062" w:rsidP="002E3F41">
            <w:pPr>
              <w:jc w:val="both"/>
              <w:rPr>
                <w:rFonts w:asciiTheme="majorHAnsi" w:hAnsiTheme="majorHAnsi"/>
                <w:b/>
                <w:sz w:val="20"/>
              </w:rPr>
            </w:pPr>
            <w:r w:rsidRPr="00807B3F">
              <w:rPr>
                <w:rFonts w:asciiTheme="majorHAnsi" w:hAnsiTheme="majorHAnsi"/>
                <w:b/>
                <w:sz w:val="20"/>
              </w:rPr>
              <w:t>ISS and Parent Contact</w:t>
            </w:r>
          </w:p>
        </w:tc>
      </w:tr>
      <w:tr w:rsidR="00786062" w:rsidRPr="00807B3F" w14:paraId="6F06009B" w14:textId="77777777" w:rsidTr="00DE1FB4">
        <w:trPr>
          <w:trHeight w:val="370"/>
        </w:trPr>
        <w:tc>
          <w:tcPr>
            <w:tcW w:w="2988" w:type="dxa"/>
            <w:shd w:val="clear" w:color="auto" w:fill="BFBFBF" w:themeFill="background1" w:themeFillShade="BF"/>
          </w:tcPr>
          <w:p w14:paraId="4F9C8748" w14:textId="77777777" w:rsidR="00786062" w:rsidRPr="00807B3F" w:rsidRDefault="00786062" w:rsidP="002E3F41">
            <w:pPr>
              <w:pStyle w:val="BodyText2"/>
              <w:spacing w:line="240" w:lineRule="auto"/>
              <w:jc w:val="both"/>
              <w:rPr>
                <w:rFonts w:ascii="Abadi MT Condensed Extra Bold" w:hAnsi="Abadi MT Condensed Extra Bold"/>
                <w:sz w:val="20"/>
              </w:rPr>
            </w:pPr>
            <w:r w:rsidRPr="00807B3F">
              <w:rPr>
                <w:rFonts w:ascii="Abadi MT Condensed Extra Bold" w:hAnsi="Abadi MT Condensed Extra Bold" w:cs="Arial"/>
                <w:sz w:val="20"/>
                <w:szCs w:val="12"/>
              </w:rPr>
              <w:t xml:space="preserve">Sex Offenses*  (includes </w:t>
            </w:r>
            <w:r w:rsidRPr="00807B3F">
              <w:rPr>
                <w:rFonts w:ascii="Abadi MT Condensed Extra Bold" w:hAnsi="Abadi MT Condensed Extra Bold"/>
                <w:sz w:val="20"/>
              </w:rPr>
              <w:t>possession and/or distribution of sexually-related material (including via electronic devices; “sexting,” etc.)</w:t>
            </w:r>
          </w:p>
        </w:tc>
        <w:tc>
          <w:tcPr>
            <w:tcW w:w="8370" w:type="dxa"/>
            <w:gridSpan w:val="5"/>
          </w:tcPr>
          <w:p w14:paraId="42FEAFBF" w14:textId="77777777" w:rsidR="00786062" w:rsidRPr="00807B3F" w:rsidRDefault="00786062" w:rsidP="002E3F41">
            <w:pPr>
              <w:jc w:val="both"/>
              <w:rPr>
                <w:rFonts w:asciiTheme="majorHAnsi" w:hAnsiTheme="majorHAnsi" w:cs="Arial"/>
                <w:b/>
                <w:sz w:val="20"/>
                <w:szCs w:val="12"/>
              </w:rPr>
            </w:pPr>
          </w:p>
          <w:p w14:paraId="3FA8FD04"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p w14:paraId="50FF58FF" w14:textId="77777777" w:rsidR="00786062" w:rsidRPr="00807B3F" w:rsidRDefault="00786062" w:rsidP="002E3F41">
            <w:pPr>
              <w:pStyle w:val="BodyText2"/>
              <w:spacing w:line="240" w:lineRule="auto"/>
              <w:jc w:val="both"/>
              <w:rPr>
                <w:rFonts w:asciiTheme="majorHAnsi" w:hAnsiTheme="majorHAnsi"/>
                <w:b/>
                <w:sz w:val="20"/>
              </w:rPr>
            </w:pPr>
          </w:p>
        </w:tc>
      </w:tr>
      <w:tr w:rsidR="00786062" w:rsidRPr="00807B3F" w14:paraId="122EB091" w14:textId="77777777" w:rsidTr="00DE1FB4">
        <w:tc>
          <w:tcPr>
            <w:tcW w:w="2988" w:type="dxa"/>
            <w:shd w:val="clear" w:color="auto" w:fill="BFBFBF" w:themeFill="background1" w:themeFillShade="BF"/>
          </w:tcPr>
          <w:p w14:paraId="54522F92"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Tardiness, Truancy, and Unexcused Absences</w:t>
            </w:r>
          </w:p>
        </w:tc>
        <w:tc>
          <w:tcPr>
            <w:tcW w:w="8370" w:type="dxa"/>
            <w:gridSpan w:val="5"/>
          </w:tcPr>
          <w:p w14:paraId="6FF7D837"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cs="Arial"/>
                <w:b/>
                <w:sz w:val="20"/>
                <w:szCs w:val="12"/>
              </w:rPr>
              <w:t>*See “Attendance” section of Lexington HS Student Handbook</w:t>
            </w:r>
          </w:p>
        </w:tc>
      </w:tr>
      <w:tr w:rsidR="00786062" w:rsidRPr="00807B3F" w14:paraId="0D618889" w14:textId="77777777" w:rsidTr="00DE1FB4">
        <w:tc>
          <w:tcPr>
            <w:tcW w:w="2988" w:type="dxa"/>
            <w:shd w:val="clear" w:color="auto" w:fill="BFBFBF" w:themeFill="background1" w:themeFillShade="BF"/>
          </w:tcPr>
          <w:p w14:paraId="24386473"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Tobacco* (use and/or possession)</w:t>
            </w:r>
            <w:r>
              <w:rPr>
                <w:rFonts w:ascii="Abadi MT Condensed Extra Bold" w:hAnsi="Abadi MT Condensed Extra Bold" w:cs="Arial"/>
                <w:sz w:val="20"/>
                <w:szCs w:val="12"/>
              </w:rPr>
              <w:t xml:space="preserve"> –includes E-cigarettes</w:t>
            </w:r>
          </w:p>
        </w:tc>
        <w:tc>
          <w:tcPr>
            <w:tcW w:w="2970" w:type="dxa"/>
          </w:tcPr>
          <w:p w14:paraId="227244FB"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 Confiscate and 1 day OSS</w:t>
            </w:r>
          </w:p>
        </w:tc>
        <w:tc>
          <w:tcPr>
            <w:tcW w:w="2700" w:type="dxa"/>
            <w:gridSpan w:val="2"/>
          </w:tcPr>
          <w:p w14:paraId="14CD0350" w14:textId="77777777" w:rsidR="00786062" w:rsidRPr="00807B3F" w:rsidRDefault="00786062" w:rsidP="002E3F41">
            <w:pPr>
              <w:pStyle w:val="BodyText2"/>
              <w:spacing w:line="240" w:lineRule="auto"/>
              <w:ind w:left="216"/>
              <w:jc w:val="both"/>
              <w:rPr>
                <w:rFonts w:asciiTheme="majorHAnsi" w:hAnsiTheme="majorHAnsi"/>
                <w:b/>
                <w:sz w:val="20"/>
              </w:rPr>
            </w:pPr>
            <w:r w:rsidRPr="00807B3F">
              <w:rPr>
                <w:rFonts w:asciiTheme="majorHAnsi" w:hAnsiTheme="majorHAnsi" w:cs="Arial"/>
                <w:b/>
                <w:sz w:val="20"/>
                <w:szCs w:val="12"/>
              </w:rPr>
              <w:t>* Confiscate and 2 day OSS</w:t>
            </w:r>
          </w:p>
        </w:tc>
        <w:tc>
          <w:tcPr>
            <w:tcW w:w="2700" w:type="dxa"/>
            <w:gridSpan w:val="2"/>
            <w:vAlign w:val="center"/>
          </w:tcPr>
          <w:p w14:paraId="1804DB66" w14:textId="77777777" w:rsidR="00786062" w:rsidRPr="00807B3F" w:rsidRDefault="00786062" w:rsidP="002E3F41">
            <w:pPr>
              <w:pStyle w:val="BodyText2"/>
              <w:spacing w:line="240" w:lineRule="auto"/>
              <w:ind w:left="216"/>
              <w:jc w:val="both"/>
              <w:rPr>
                <w:rFonts w:asciiTheme="majorHAnsi" w:hAnsiTheme="majorHAnsi"/>
                <w:b/>
                <w:sz w:val="20"/>
              </w:rPr>
            </w:pPr>
            <w:r w:rsidRPr="00807B3F">
              <w:rPr>
                <w:rFonts w:asciiTheme="majorHAnsi" w:hAnsiTheme="majorHAnsi" w:cs="Arial"/>
                <w:b/>
                <w:sz w:val="20"/>
                <w:szCs w:val="12"/>
              </w:rPr>
              <w:t>* Confiscate and 3 day OSS</w:t>
            </w:r>
          </w:p>
        </w:tc>
      </w:tr>
      <w:tr w:rsidR="00786062" w:rsidRPr="00807B3F" w14:paraId="652D6A01" w14:textId="77777777" w:rsidTr="00DE1FB4">
        <w:tc>
          <w:tcPr>
            <w:tcW w:w="2988" w:type="dxa"/>
            <w:shd w:val="clear" w:color="auto" w:fill="BFBFBF" w:themeFill="background1" w:themeFillShade="BF"/>
          </w:tcPr>
          <w:p w14:paraId="71BFB740"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Trespassing* (non-students)</w:t>
            </w:r>
          </w:p>
        </w:tc>
        <w:tc>
          <w:tcPr>
            <w:tcW w:w="2970" w:type="dxa"/>
          </w:tcPr>
          <w:p w14:paraId="62E5F707"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Warning and/or *Police notification</w:t>
            </w:r>
          </w:p>
        </w:tc>
        <w:tc>
          <w:tcPr>
            <w:tcW w:w="2700" w:type="dxa"/>
            <w:gridSpan w:val="2"/>
          </w:tcPr>
          <w:p w14:paraId="2B42AD39" w14:textId="77777777" w:rsidR="00786062" w:rsidRPr="00807B3F" w:rsidRDefault="00786062" w:rsidP="002E3F41">
            <w:pPr>
              <w:pStyle w:val="BodyText2"/>
              <w:spacing w:line="240" w:lineRule="auto"/>
              <w:jc w:val="both"/>
              <w:rPr>
                <w:rFonts w:asciiTheme="majorHAnsi" w:hAnsiTheme="majorHAnsi" w:cs="Arial"/>
                <w:b/>
                <w:sz w:val="20"/>
                <w:szCs w:val="12"/>
              </w:rPr>
            </w:pPr>
            <w:r w:rsidRPr="00807B3F">
              <w:rPr>
                <w:rFonts w:asciiTheme="majorHAnsi" w:hAnsiTheme="majorHAnsi" w:cs="Arial"/>
                <w:b/>
                <w:sz w:val="20"/>
                <w:szCs w:val="12"/>
              </w:rPr>
              <w:t xml:space="preserve">*Police notification; </w:t>
            </w:r>
          </w:p>
          <w:p w14:paraId="37FC29D7"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cs="Arial"/>
                <w:b/>
                <w:sz w:val="20"/>
                <w:szCs w:val="12"/>
              </w:rPr>
              <w:t>charges requested</w:t>
            </w:r>
          </w:p>
        </w:tc>
        <w:tc>
          <w:tcPr>
            <w:tcW w:w="2700" w:type="dxa"/>
            <w:gridSpan w:val="2"/>
            <w:vAlign w:val="center"/>
          </w:tcPr>
          <w:p w14:paraId="5FDDF78B" w14:textId="77777777" w:rsidR="00786062" w:rsidRPr="00807B3F" w:rsidRDefault="00786062" w:rsidP="002E3F41">
            <w:pPr>
              <w:pStyle w:val="BodyText2"/>
              <w:spacing w:line="240" w:lineRule="auto"/>
              <w:jc w:val="both"/>
              <w:rPr>
                <w:rFonts w:asciiTheme="majorHAnsi" w:hAnsiTheme="majorHAnsi" w:cs="Arial"/>
                <w:b/>
                <w:sz w:val="20"/>
                <w:szCs w:val="12"/>
              </w:rPr>
            </w:pPr>
            <w:r w:rsidRPr="00807B3F">
              <w:rPr>
                <w:rFonts w:asciiTheme="majorHAnsi" w:hAnsiTheme="majorHAnsi" w:cs="Arial"/>
                <w:b/>
                <w:sz w:val="20"/>
                <w:szCs w:val="12"/>
              </w:rPr>
              <w:t xml:space="preserve">*Police notification; </w:t>
            </w:r>
          </w:p>
          <w:p w14:paraId="616E728D" w14:textId="77777777" w:rsidR="00786062" w:rsidRPr="00807B3F" w:rsidRDefault="00786062" w:rsidP="002E3F41">
            <w:pPr>
              <w:pStyle w:val="BodyText2"/>
              <w:spacing w:line="240" w:lineRule="auto"/>
              <w:jc w:val="both"/>
              <w:rPr>
                <w:rFonts w:asciiTheme="majorHAnsi" w:hAnsiTheme="majorHAnsi"/>
                <w:b/>
                <w:sz w:val="20"/>
              </w:rPr>
            </w:pPr>
            <w:r w:rsidRPr="00807B3F">
              <w:rPr>
                <w:rFonts w:asciiTheme="majorHAnsi" w:hAnsiTheme="majorHAnsi" w:cs="Arial"/>
                <w:b/>
                <w:sz w:val="20"/>
                <w:szCs w:val="12"/>
              </w:rPr>
              <w:t>charges requested</w:t>
            </w:r>
          </w:p>
        </w:tc>
      </w:tr>
      <w:tr w:rsidR="00786062" w:rsidRPr="00807B3F" w14:paraId="0F9EB59A" w14:textId="77777777" w:rsidTr="00DE1FB4">
        <w:tc>
          <w:tcPr>
            <w:tcW w:w="2988" w:type="dxa"/>
            <w:tcBorders>
              <w:bottom w:val="nil"/>
            </w:tcBorders>
            <w:shd w:val="clear" w:color="auto" w:fill="BFBFBF" w:themeFill="background1" w:themeFillShade="BF"/>
          </w:tcPr>
          <w:p w14:paraId="1A489FF4"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Vandalism** (Includes property loss/damage, graffiti, abuse of school property, etc.)</w:t>
            </w:r>
          </w:p>
          <w:p w14:paraId="6F2D0338" w14:textId="77777777" w:rsidR="00786062" w:rsidRPr="00807B3F" w:rsidRDefault="00786062" w:rsidP="002E3F41">
            <w:pPr>
              <w:numPr>
                <w:ilvl w:val="0"/>
                <w:numId w:val="4"/>
              </w:numPr>
              <w:pBdr>
                <w:bottom w:val="single" w:sz="2" w:space="1" w:color="808080" w:themeColor="background1" w:themeShade="80"/>
              </w:pBd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Less than $50</w:t>
            </w:r>
          </w:p>
          <w:p w14:paraId="2CE1624C" w14:textId="77777777" w:rsidR="00786062" w:rsidRPr="00807B3F" w:rsidRDefault="00786062" w:rsidP="002E3F41">
            <w:pPr>
              <w:numPr>
                <w:ilvl w:val="0"/>
                <w:numId w:val="4"/>
              </w:num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Greater than $50</w:t>
            </w:r>
          </w:p>
        </w:tc>
        <w:tc>
          <w:tcPr>
            <w:tcW w:w="2970" w:type="dxa"/>
            <w:tcBorders>
              <w:bottom w:val="single" w:sz="4" w:space="0" w:color="auto"/>
            </w:tcBorders>
          </w:tcPr>
          <w:p w14:paraId="5D84C743" w14:textId="77777777" w:rsidR="00786062" w:rsidRPr="00807B3F" w:rsidRDefault="00786062" w:rsidP="002E3F41">
            <w:pPr>
              <w:jc w:val="both"/>
              <w:rPr>
                <w:rFonts w:asciiTheme="majorHAnsi" w:hAnsiTheme="majorHAnsi" w:cs="Arial"/>
                <w:b/>
                <w:sz w:val="20"/>
                <w:szCs w:val="12"/>
              </w:rPr>
            </w:pPr>
          </w:p>
          <w:p w14:paraId="49DD4462" w14:textId="77777777" w:rsidR="00786062" w:rsidRPr="00807B3F" w:rsidRDefault="00786062" w:rsidP="002E3F41">
            <w:pPr>
              <w:jc w:val="both"/>
              <w:rPr>
                <w:rFonts w:asciiTheme="majorHAnsi" w:hAnsiTheme="majorHAnsi" w:cs="Arial"/>
                <w:b/>
                <w:sz w:val="20"/>
                <w:szCs w:val="12"/>
              </w:rPr>
            </w:pPr>
          </w:p>
          <w:p w14:paraId="489544C9" w14:textId="77777777" w:rsidR="00786062" w:rsidRPr="00807B3F" w:rsidRDefault="00786062" w:rsidP="002E3F41">
            <w:pPr>
              <w:jc w:val="both"/>
              <w:rPr>
                <w:rFonts w:asciiTheme="majorHAnsi" w:hAnsiTheme="majorHAnsi" w:cs="Arial"/>
                <w:b/>
                <w:sz w:val="20"/>
                <w:szCs w:val="12"/>
              </w:rPr>
            </w:pPr>
          </w:p>
          <w:p w14:paraId="217C9D0D"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1-5 days OSS and restitution</w:t>
            </w:r>
          </w:p>
          <w:p w14:paraId="44A1C0E2"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5 days OSS and ***See below</w:t>
            </w:r>
          </w:p>
        </w:tc>
        <w:tc>
          <w:tcPr>
            <w:tcW w:w="2700" w:type="dxa"/>
            <w:gridSpan w:val="2"/>
          </w:tcPr>
          <w:p w14:paraId="0C716AAF" w14:textId="77777777" w:rsidR="00786062" w:rsidRPr="00807B3F" w:rsidRDefault="00786062" w:rsidP="002E3F41">
            <w:pPr>
              <w:jc w:val="both"/>
              <w:rPr>
                <w:rFonts w:asciiTheme="majorHAnsi" w:hAnsiTheme="majorHAnsi" w:cs="Arial"/>
                <w:b/>
                <w:sz w:val="20"/>
                <w:szCs w:val="12"/>
              </w:rPr>
            </w:pPr>
          </w:p>
          <w:p w14:paraId="7616611C" w14:textId="77777777" w:rsidR="00786062" w:rsidRPr="00807B3F" w:rsidRDefault="00786062" w:rsidP="002E3F41">
            <w:pPr>
              <w:jc w:val="both"/>
              <w:rPr>
                <w:rFonts w:asciiTheme="majorHAnsi" w:hAnsiTheme="majorHAnsi" w:cs="Arial"/>
                <w:b/>
                <w:sz w:val="20"/>
                <w:szCs w:val="12"/>
              </w:rPr>
            </w:pPr>
          </w:p>
          <w:p w14:paraId="53986F73" w14:textId="77777777" w:rsidR="00786062" w:rsidRPr="00807B3F" w:rsidRDefault="00786062" w:rsidP="002E3F41">
            <w:pPr>
              <w:jc w:val="both"/>
              <w:rPr>
                <w:rFonts w:asciiTheme="majorHAnsi" w:hAnsiTheme="majorHAnsi" w:cs="Arial"/>
                <w:b/>
                <w:sz w:val="20"/>
                <w:szCs w:val="12"/>
              </w:rPr>
            </w:pPr>
          </w:p>
          <w:p w14:paraId="19F8676C"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69A44923"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c>
          <w:tcPr>
            <w:tcW w:w="2700" w:type="dxa"/>
            <w:gridSpan w:val="2"/>
          </w:tcPr>
          <w:p w14:paraId="5E96B8AD" w14:textId="77777777" w:rsidR="00786062" w:rsidRPr="00807B3F" w:rsidRDefault="00786062" w:rsidP="002E3F41">
            <w:pPr>
              <w:jc w:val="both"/>
              <w:rPr>
                <w:rFonts w:asciiTheme="majorHAnsi" w:hAnsiTheme="majorHAnsi" w:cs="Arial"/>
                <w:b/>
                <w:sz w:val="20"/>
                <w:szCs w:val="12"/>
              </w:rPr>
            </w:pPr>
          </w:p>
          <w:p w14:paraId="5737B371" w14:textId="77777777" w:rsidR="00786062" w:rsidRPr="00807B3F" w:rsidRDefault="00786062" w:rsidP="002E3F41">
            <w:pPr>
              <w:jc w:val="both"/>
              <w:rPr>
                <w:rFonts w:asciiTheme="majorHAnsi" w:hAnsiTheme="majorHAnsi" w:cs="Arial"/>
                <w:b/>
                <w:sz w:val="20"/>
                <w:szCs w:val="12"/>
              </w:rPr>
            </w:pPr>
          </w:p>
          <w:p w14:paraId="0EEBD3CA" w14:textId="77777777" w:rsidR="00786062" w:rsidRPr="00807B3F" w:rsidRDefault="00786062" w:rsidP="002E3F41">
            <w:pPr>
              <w:jc w:val="both"/>
              <w:rPr>
                <w:rFonts w:asciiTheme="majorHAnsi" w:hAnsiTheme="majorHAnsi" w:cs="Arial"/>
                <w:b/>
                <w:sz w:val="20"/>
                <w:szCs w:val="12"/>
              </w:rPr>
            </w:pPr>
          </w:p>
          <w:p w14:paraId="0828A8C7" w14:textId="77777777" w:rsidR="00786062" w:rsidRPr="00807B3F" w:rsidRDefault="00786062" w:rsidP="002E3F41">
            <w:pPr>
              <w:pBdr>
                <w:bottom w:val="single" w:sz="2" w:space="1" w:color="808080" w:themeColor="background1" w:themeShade="80"/>
              </w:pBdr>
              <w:jc w:val="both"/>
              <w:rPr>
                <w:rFonts w:asciiTheme="majorHAnsi" w:hAnsiTheme="majorHAnsi" w:cs="Arial"/>
                <w:b/>
                <w:sz w:val="20"/>
                <w:szCs w:val="12"/>
              </w:rPr>
            </w:pPr>
            <w:r w:rsidRPr="00807B3F">
              <w:rPr>
                <w:rFonts w:asciiTheme="majorHAnsi" w:hAnsiTheme="majorHAnsi" w:cs="Arial"/>
                <w:b/>
                <w:sz w:val="20"/>
                <w:szCs w:val="12"/>
              </w:rPr>
              <w:t>***See below</w:t>
            </w:r>
          </w:p>
          <w:p w14:paraId="1ADF9D35"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below</w:t>
            </w:r>
          </w:p>
        </w:tc>
      </w:tr>
      <w:tr w:rsidR="00786062" w:rsidRPr="00807B3F" w14:paraId="1CE3904E" w14:textId="77777777" w:rsidTr="00DE1FB4">
        <w:tc>
          <w:tcPr>
            <w:tcW w:w="2988" w:type="dxa"/>
            <w:tcBorders>
              <w:bottom w:val="single" w:sz="4" w:space="0" w:color="auto"/>
            </w:tcBorders>
            <w:shd w:val="clear" w:color="auto" w:fill="BFBFBF" w:themeFill="background1" w:themeFillShade="BF"/>
          </w:tcPr>
          <w:p w14:paraId="56A98306" w14:textId="77777777" w:rsidR="00786062" w:rsidRPr="00807B3F" w:rsidRDefault="00786062" w:rsidP="002E3F41">
            <w:p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Weapons/Firearms*</w:t>
            </w:r>
          </w:p>
          <w:p w14:paraId="40147238" w14:textId="77777777" w:rsidR="00786062" w:rsidRPr="00807B3F" w:rsidRDefault="00786062" w:rsidP="002E3F41">
            <w:pPr>
              <w:numPr>
                <w:ilvl w:val="0"/>
                <w:numId w:val="4"/>
              </w:numPr>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Possession and/or Use</w:t>
            </w:r>
          </w:p>
        </w:tc>
        <w:tc>
          <w:tcPr>
            <w:tcW w:w="8370" w:type="dxa"/>
            <w:gridSpan w:val="5"/>
            <w:tcBorders>
              <w:bottom w:val="single" w:sz="4" w:space="0" w:color="auto"/>
            </w:tcBorders>
            <w:shd w:val="clear" w:color="auto" w:fill="auto"/>
          </w:tcPr>
          <w:p w14:paraId="6B6E9D8A" w14:textId="77777777" w:rsidR="00786062" w:rsidRPr="00807B3F" w:rsidRDefault="00786062" w:rsidP="002E3F41">
            <w:pPr>
              <w:jc w:val="both"/>
              <w:rPr>
                <w:rFonts w:asciiTheme="majorHAnsi" w:hAnsiTheme="majorHAnsi" w:cs="Arial"/>
                <w:b/>
                <w:sz w:val="20"/>
                <w:szCs w:val="12"/>
              </w:rPr>
            </w:pPr>
          </w:p>
          <w:p w14:paraId="0D9EB71D"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*See “Weapons/Firearms” section of Nebraska Student Discipline Act</w:t>
            </w:r>
          </w:p>
        </w:tc>
      </w:tr>
      <w:tr w:rsidR="00786062" w:rsidRPr="00807B3F" w14:paraId="2C890FCE" w14:textId="77777777" w:rsidTr="00DE1FB4">
        <w:tc>
          <w:tcPr>
            <w:tcW w:w="2988" w:type="dxa"/>
            <w:tcBorders>
              <w:top w:val="nil"/>
              <w:left w:val="single" w:sz="4" w:space="0" w:color="auto"/>
              <w:bottom w:val="single" w:sz="4" w:space="0" w:color="auto"/>
              <w:right w:val="single" w:sz="4" w:space="0" w:color="auto"/>
            </w:tcBorders>
            <w:shd w:val="clear" w:color="auto" w:fill="BFBFBF" w:themeFill="background1" w:themeFillShade="BF"/>
          </w:tcPr>
          <w:p w14:paraId="6123BFB9" w14:textId="77777777" w:rsidR="00786062" w:rsidRPr="00807B3F" w:rsidRDefault="00786062" w:rsidP="002E3F41">
            <w:pPr>
              <w:tabs>
                <w:tab w:val="num" w:pos="720"/>
              </w:tabs>
              <w:ind w:left="720" w:hanging="360"/>
              <w:jc w:val="both"/>
              <w:rPr>
                <w:rFonts w:ascii="Abadi MT Condensed Extra Bold" w:hAnsi="Abadi MT Condensed Extra Bold" w:cs="Arial"/>
                <w:sz w:val="20"/>
                <w:szCs w:val="12"/>
              </w:rPr>
            </w:pPr>
            <w:r w:rsidRPr="00807B3F">
              <w:rPr>
                <w:rFonts w:ascii="Abadi MT Condensed Extra Bold" w:hAnsi="Abadi MT Condensed Extra Bold" w:cs="Arial"/>
                <w:sz w:val="20"/>
                <w:szCs w:val="12"/>
              </w:rPr>
              <w:t>Any Other Felony Violations</w:t>
            </w:r>
          </w:p>
        </w:tc>
        <w:tc>
          <w:tcPr>
            <w:tcW w:w="8370" w:type="dxa"/>
            <w:gridSpan w:val="5"/>
            <w:tcBorders>
              <w:top w:val="single" w:sz="4" w:space="0" w:color="auto"/>
              <w:left w:val="single" w:sz="4" w:space="0" w:color="auto"/>
              <w:bottom w:val="single" w:sz="4" w:space="0" w:color="auto"/>
              <w:right w:val="single" w:sz="4" w:space="0" w:color="auto"/>
            </w:tcBorders>
            <w:shd w:val="clear" w:color="auto" w:fill="auto"/>
          </w:tcPr>
          <w:p w14:paraId="337F0FAC" w14:textId="77777777" w:rsidR="00786062" w:rsidRPr="00807B3F" w:rsidRDefault="00786062" w:rsidP="002E3F41">
            <w:pPr>
              <w:jc w:val="both"/>
              <w:rPr>
                <w:rFonts w:asciiTheme="majorHAnsi" w:hAnsiTheme="majorHAnsi" w:cs="Arial"/>
                <w:b/>
                <w:sz w:val="20"/>
                <w:szCs w:val="12"/>
              </w:rPr>
            </w:pPr>
            <w:r w:rsidRPr="00807B3F">
              <w:rPr>
                <w:rFonts w:asciiTheme="majorHAnsi" w:hAnsiTheme="majorHAnsi" w:cs="Arial"/>
                <w:b/>
                <w:sz w:val="20"/>
                <w:szCs w:val="12"/>
              </w:rPr>
              <w:t>OSS and/or ***See below</w:t>
            </w:r>
          </w:p>
        </w:tc>
      </w:tr>
      <w:tr w:rsidR="00786062" w:rsidRPr="00807B3F" w14:paraId="0259BAB2" w14:textId="77777777" w:rsidTr="00DE1FB4">
        <w:trPr>
          <w:trHeight w:val="90"/>
        </w:trPr>
        <w:tc>
          <w:tcPr>
            <w:tcW w:w="2988" w:type="dxa"/>
            <w:tcBorders>
              <w:top w:val="nil"/>
              <w:left w:val="single" w:sz="4" w:space="0" w:color="auto"/>
              <w:bottom w:val="single" w:sz="4" w:space="0" w:color="auto"/>
              <w:right w:val="single" w:sz="4" w:space="0" w:color="auto"/>
            </w:tcBorders>
            <w:shd w:val="clear" w:color="auto" w:fill="BFBFBF" w:themeFill="background1" w:themeFillShade="BF"/>
          </w:tcPr>
          <w:p w14:paraId="21300EE8" w14:textId="77777777" w:rsidR="00786062" w:rsidRPr="00807B3F" w:rsidRDefault="00786062" w:rsidP="002E3F41">
            <w:pPr>
              <w:tabs>
                <w:tab w:val="num" w:pos="720"/>
              </w:tabs>
              <w:ind w:left="720" w:hanging="360"/>
              <w:jc w:val="both"/>
              <w:rPr>
                <w:rFonts w:ascii="Abadi MT Condensed Extra Bold" w:hAnsi="Abadi MT Condensed Extra Bold" w:cs="Arial"/>
                <w:sz w:val="20"/>
                <w:szCs w:val="12"/>
              </w:rPr>
            </w:pPr>
          </w:p>
        </w:tc>
        <w:tc>
          <w:tcPr>
            <w:tcW w:w="8370" w:type="dxa"/>
            <w:gridSpan w:val="5"/>
            <w:tcBorders>
              <w:top w:val="single" w:sz="4" w:space="0" w:color="auto"/>
              <w:left w:val="single" w:sz="4" w:space="0" w:color="auto"/>
              <w:bottom w:val="single" w:sz="4" w:space="0" w:color="auto"/>
              <w:right w:val="single" w:sz="4" w:space="0" w:color="auto"/>
            </w:tcBorders>
            <w:shd w:val="clear" w:color="auto" w:fill="auto"/>
          </w:tcPr>
          <w:p w14:paraId="4BB88F2E" w14:textId="77777777" w:rsidR="00786062" w:rsidRPr="00807B3F" w:rsidRDefault="00786062" w:rsidP="002E3F41">
            <w:pPr>
              <w:jc w:val="both"/>
              <w:rPr>
                <w:rFonts w:asciiTheme="majorHAnsi" w:hAnsiTheme="majorHAnsi" w:cs="Arial"/>
                <w:b/>
                <w:sz w:val="20"/>
                <w:szCs w:val="12"/>
              </w:rPr>
            </w:pPr>
          </w:p>
        </w:tc>
      </w:tr>
    </w:tbl>
    <w:p w14:paraId="475BF01E" w14:textId="77777777" w:rsidR="00786062" w:rsidRPr="00807B3F" w:rsidRDefault="00786062" w:rsidP="002E3F41">
      <w:pPr>
        <w:pBdr>
          <w:bottom w:val="double" w:sz="6" w:space="1" w:color="auto"/>
        </w:pBdr>
        <w:ind w:left="-270" w:right="-450"/>
        <w:jc w:val="both"/>
        <w:rPr>
          <w:rFonts w:ascii="Calibri" w:hAnsi="Calibri" w:cs="Arial"/>
          <w:b/>
          <w:sz w:val="20"/>
          <w:szCs w:val="12"/>
        </w:rPr>
      </w:pPr>
    </w:p>
    <w:p w14:paraId="2D17843F" w14:textId="77777777" w:rsidR="00786062" w:rsidRPr="00807B3F" w:rsidRDefault="00786062" w:rsidP="002E3F41">
      <w:pPr>
        <w:jc w:val="both"/>
        <w:rPr>
          <w:rFonts w:ascii="Arial Black" w:hAnsi="Arial Black" w:cs="Arial"/>
          <w:sz w:val="28"/>
          <w:szCs w:val="12"/>
        </w:rPr>
      </w:pPr>
      <w:r w:rsidRPr="00807B3F">
        <w:rPr>
          <w:rFonts w:ascii="Arial Black" w:hAnsi="Arial Black" w:cs="Arial"/>
          <w:sz w:val="28"/>
          <w:szCs w:val="12"/>
        </w:rPr>
        <w:t>CLARIFICATIONS:</w:t>
      </w:r>
    </w:p>
    <w:p w14:paraId="7A392B17" w14:textId="77777777" w:rsidR="00786062" w:rsidRPr="00807B3F" w:rsidRDefault="00786062" w:rsidP="002E3F41">
      <w:pPr>
        <w:numPr>
          <w:ilvl w:val="0"/>
          <w:numId w:val="2"/>
        </w:numPr>
        <w:ind w:left="360"/>
        <w:jc w:val="both"/>
        <w:rPr>
          <w:rFonts w:ascii="Calibri" w:hAnsi="Calibri" w:cs="Arial"/>
          <w:b/>
          <w:i/>
          <w:szCs w:val="12"/>
        </w:rPr>
      </w:pPr>
      <w:r w:rsidRPr="00807B3F">
        <w:rPr>
          <w:rFonts w:ascii="Calibri" w:hAnsi="Calibri" w:cs="Arial"/>
          <w:b/>
          <w:i/>
          <w:szCs w:val="12"/>
        </w:rPr>
        <w:t>Students under recommendation for expulsion will be suspended pending the expulsion decision.</w:t>
      </w:r>
    </w:p>
    <w:p w14:paraId="7E37191F" w14:textId="77777777" w:rsidR="00786062" w:rsidRPr="00807B3F" w:rsidRDefault="00786062" w:rsidP="002E3F41">
      <w:pPr>
        <w:numPr>
          <w:ilvl w:val="0"/>
          <w:numId w:val="2"/>
        </w:numPr>
        <w:ind w:left="360"/>
        <w:jc w:val="both"/>
        <w:rPr>
          <w:rFonts w:ascii="Calibri" w:hAnsi="Calibri" w:cs="Arial"/>
          <w:b/>
          <w:i/>
          <w:szCs w:val="12"/>
        </w:rPr>
      </w:pPr>
      <w:r w:rsidRPr="00807B3F">
        <w:rPr>
          <w:rFonts w:ascii="Calibri" w:hAnsi="Calibri" w:cs="Arial"/>
          <w:b/>
          <w:i/>
          <w:szCs w:val="12"/>
        </w:rPr>
        <w:t>A parent conference may be necessary prior to a suspended student’s return to school.</w:t>
      </w:r>
    </w:p>
    <w:p w14:paraId="22CBBF90" w14:textId="77777777" w:rsidR="00786062" w:rsidRPr="00807B3F" w:rsidRDefault="00786062" w:rsidP="002E3F41">
      <w:pPr>
        <w:numPr>
          <w:ilvl w:val="0"/>
          <w:numId w:val="2"/>
        </w:numPr>
        <w:ind w:left="360"/>
        <w:jc w:val="both"/>
        <w:rPr>
          <w:rFonts w:ascii="Calibri" w:hAnsi="Calibri" w:cs="Arial"/>
          <w:b/>
          <w:i/>
          <w:szCs w:val="12"/>
        </w:rPr>
      </w:pPr>
      <w:r w:rsidRPr="00807B3F">
        <w:rPr>
          <w:rFonts w:ascii="Calibri" w:hAnsi="Calibri" w:cs="Arial"/>
          <w:b/>
          <w:i/>
          <w:szCs w:val="12"/>
        </w:rPr>
        <w:t>Students suspended from school will be allowed to complete missed assignments, homework, and tests.</w:t>
      </w:r>
    </w:p>
    <w:p w14:paraId="7D80B02E" w14:textId="77777777" w:rsidR="00786062" w:rsidRPr="00807B3F" w:rsidRDefault="00786062" w:rsidP="002E3F41">
      <w:pPr>
        <w:numPr>
          <w:ilvl w:val="0"/>
          <w:numId w:val="2"/>
        </w:numPr>
        <w:pBdr>
          <w:bottom w:val="double" w:sz="6" w:space="1" w:color="auto"/>
        </w:pBdr>
        <w:ind w:left="360"/>
        <w:jc w:val="both"/>
        <w:rPr>
          <w:rFonts w:ascii="Calibri" w:hAnsi="Calibri" w:cs="Arial"/>
          <w:b/>
          <w:i/>
          <w:szCs w:val="12"/>
        </w:rPr>
      </w:pPr>
      <w:r w:rsidRPr="00807B3F">
        <w:rPr>
          <w:rFonts w:ascii="Calibri" w:hAnsi="Calibri" w:cs="Arial"/>
          <w:b/>
          <w:i/>
          <w:szCs w:val="12"/>
        </w:rPr>
        <w:t>Administration will deal with each infraction individually and determine the best, most appropriate action (this may deviate from the stated policy in special situations)</w:t>
      </w:r>
    </w:p>
    <w:p w14:paraId="4CF3CFBE" w14:textId="77777777" w:rsidR="00786062" w:rsidRPr="00807B3F" w:rsidRDefault="00786062" w:rsidP="002E3F41">
      <w:pPr>
        <w:jc w:val="both"/>
        <w:rPr>
          <w:rFonts w:ascii="Arial Black" w:hAnsi="Arial Black" w:cs="Arial"/>
          <w:sz w:val="28"/>
          <w:szCs w:val="12"/>
        </w:rPr>
      </w:pPr>
      <w:r w:rsidRPr="00807B3F">
        <w:rPr>
          <w:rFonts w:ascii="Arial Black" w:hAnsi="Arial Black" w:cs="Arial"/>
          <w:sz w:val="28"/>
          <w:szCs w:val="12"/>
        </w:rPr>
        <w:t>DEFINITIONS:</w:t>
      </w:r>
    </w:p>
    <w:p w14:paraId="40758FC1" w14:textId="77777777" w:rsidR="00786062" w:rsidRPr="00807B3F" w:rsidRDefault="00786062" w:rsidP="002E3F41">
      <w:pPr>
        <w:jc w:val="both"/>
        <w:rPr>
          <w:rFonts w:ascii="Calibri" w:hAnsi="Calibri" w:cs="Arial"/>
          <w:b/>
          <w:szCs w:val="12"/>
        </w:rPr>
      </w:pPr>
      <w:r w:rsidRPr="00807B3F">
        <w:rPr>
          <w:rFonts w:ascii="Arial Black" w:hAnsi="Arial Black" w:cs="Arial"/>
          <w:szCs w:val="12"/>
          <w:u w:val="single"/>
        </w:rPr>
        <w:t>ISS</w:t>
      </w:r>
      <w:r w:rsidRPr="00807B3F">
        <w:rPr>
          <w:rFonts w:ascii="Calibri" w:hAnsi="Calibri" w:cs="Arial"/>
          <w:b/>
          <w:szCs w:val="12"/>
        </w:rPr>
        <w:t xml:space="preserve"> = In-School Suspension [</w:t>
      </w:r>
      <w:r w:rsidRPr="00807B3F">
        <w:rPr>
          <w:rFonts w:ascii="Calibri" w:hAnsi="Calibri" w:cs="Arial"/>
          <w:b/>
          <w:szCs w:val="12"/>
          <w:u w:val="single"/>
        </w:rPr>
        <w:t>Short term</w:t>
      </w:r>
      <w:r w:rsidRPr="00807B3F">
        <w:rPr>
          <w:rFonts w:ascii="Calibri" w:hAnsi="Calibri" w:cs="Arial"/>
          <w:b/>
          <w:szCs w:val="12"/>
        </w:rPr>
        <w:t xml:space="preserve"> = 1 day; </w:t>
      </w:r>
      <w:r w:rsidRPr="00807B3F">
        <w:rPr>
          <w:rFonts w:ascii="Calibri" w:hAnsi="Calibri" w:cs="Arial"/>
          <w:b/>
          <w:szCs w:val="12"/>
          <w:u w:val="single"/>
        </w:rPr>
        <w:t>Long term</w:t>
      </w:r>
      <w:r w:rsidRPr="00807B3F">
        <w:rPr>
          <w:rFonts w:ascii="Calibri" w:hAnsi="Calibri" w:cs="Arial"/>
          <w:b/>
          <w:szCs w:val="12"/>
        </w:rPr>
        <w:t xml:space="preserve"> = 3 days]</w:t>
      </w:r>
    </w:p>
    <w:p w14:paraId="7918AFE2" w14:textId="77777777" w:rsidR="00786062" w:rsidRPr="00807B3F" w:rsidRDefault="00786062" w:rsidP="002E3F41">
      <w:pPr>
        <w:jc w:val="both"/>
        <w:rPr>
          <w:rFonts w:ascii="Calibri" w:hAnsi="Calibri" w:cs="Arial"/>
          <w:b/>
          <w:szCs w:val="12"/>
        </w:rPr>
      </w:pPr>
      <w:r w:rsidRPr="00807B3F">
        <w:rPr>
          <w:rFonts w:ascii="Arial Black" w:hAnsi="Arial Black" w:cs="Arial"/>
          <w:szCs w:val="12"/>
          <w:u w:val="single"/>
        </w:rPr>
        <w:t>OSS</w:t>
      </w:r>
      <w:r w:rsidRPr="00807B3F">
        <w:rPr>
          <w:rFonts w:ascii="Calibri" w:hAnsi="Calibri" w:cs="Arial"/>
          <w:b/>
          <w:szCs w:val="12"/>
        </w:rPr>
        <w:t xml:space="preserve"> = Out-of-School Suspension [S-OSS &gt; </w:t>
      </w:r>
      <w:r w:rsidRPr="00807B3F">
        <w:rPr>
          <w:rFonts w:ascii="Calibri" w:hAnsi="Calibri" w:cs="Arial"/>
          <w:b/>
          <w:szCs w:val="12"/>
          <w:u w:val="single"/>
        </w:rPr>
        <w:t>Short term</w:t>
      </w:r>
      <w:r w:rsidRPr="00807B3F">
        <w:rPr>
          <w:rFonts w:ascii="Calibri" w:hAnsi="Calibri" w:cs="Arial"/>
          <w:b/>
          <w:szCs w:val="12"/>
        </w:rPr>
        <w:t xml:space="preserve"> = 1-5 days; L-OSS &gt; </w:t>
      </w:r>
      <w:r w:rsidRPr="00807B3F">
        <w:rPr>
          <w:rFonts w:ascii="Calibri" w:hAnsi="Calibri" w:cs="Arial"/>
          <w:b/>
          <w:szCs w:val="12"/>
          <w:u w:val="single"/>
        </w:rPr>
        <w:t>Long term</w:t>
      </w:r>
      <w:r w:rsidRPr="00807B3F">
        <w:rPr>
          <w:rFonts w:ascii="Calibri" w:hAnsi="Calibri" w:cs="Arial"/>
          <w:b/>
          <w:szCs w:val="12"/>
        </w:rPr>
        <w:t xml:space="preserve"> = 6-19 days]</w:t>
      </w:r>
    </w:p>
    <w:p w14:paraId="432069F6" w14:textId="77777777" w:rsidR="00786062" w:rsidRPr="00807B3F" w:rsidRDefault="00786062" w:rsidP="002E3F41">
      <w:pPr>
        <w:jc w:val="both"/>
        <w:outlineLvl w:val="0"/>
        <w:rPr>
          <w:rFonts w:ascii="Calibri" w:hAnsi="Calibri" w:cs="Arial"/>
          <w:b/>
          <w:szCs w:val="12"/>
        </w:rPr>
      </w:pPr>
      <w:r w:rsidRPr="00807B3F">
        <w:rPr>
          <w:rFonts w:ascii="Arial Black" w:hAnsi="Arial Black" w:cs="Arial"/>
          <w:szCs w:val="12"/>
          <w:u w:val="single"/>
        </w:rPr>
        <w:t>Expulsion</w:t>
      </w:r>
      <w:r w:rsidRPr="00807B3F">
        <w:rPr>
          <w:rFonts w:ascii="Calibri" w:hAnsi="Calibri" w:cs="Arial"/>
          <w:b/>
          <w:szCs w:val="12"/>
        </w:rPr>
        <w:t xml:space="preserve"> = Suspension for more than 19 days to the end of the semester or up to one year.</w:t>
      </w:r>
    </w:p>
    <w:p w14:paraId="4D8DDBC2" w14:textId="77777777" w:rsidR="00786062" w:rsidRPr="00807B3F" w:rsidRDefault="00786062" w:rsidP="002E3F41">
      <w:pPr>
        <w:pBdr>
          <w:bottom w:val="double" w:sz="6" w:space="1" w:color="auto"/>
        </w:pBdr>
        <w:jc w:val="both"/>
        <w:outlineLvl w:val="0"/>
        <w:rPr>
          <w:rFonts w:ascii="Calibri" w:hAnsi="Calibri" w:cs="Arial"/>
          <w:b/>
          <w:szCs w:val="12"/>
        </w:rPr>
      </w:pPr>
    </w:p>
    <w:p w14:paraId="56346FB3" w14:textId="77777777" w:rsidR="00786062" w:rsidRPr="00807B3F" w:rsidRDefault="00786062" w:rsidP="002E3F41">
      <w:pPr>
        <w:tabs>
          <w:tab w:val="left" w:pos="3240"/>
          <w:tab w:val="left" w:pos="5400"/>
        </w:tabs>
        <w:jc w:val="both"/>
        <w:rPr>
          <w:rFonts w:ascii="Arial Black" w:hAnsi="Arial Black" w:cs="Arial"/>
          <w:szCs w:val="12"/>
        </w:rPr>
      </w:pPr>
      <w:r w:rsidRPr="00807B3F">
        <w:rPr>
          <w:rFonts w:ascii="Arial Black" w:hAnsi="Arial Black" w:cs="Arial"/>
          <w:sz w:val="28"/>
          <w:szCs w:val="12"/>
        </w:rPr>
        <w:t>INDICATORS:</w:t>
      </w:r>
      <w:r w:rsidRPr="00807B3F">
        <w:rPr>
          <w:rFonts w:ascii="Arial Black" w:hAnsi="Arial Black" w:cs="Arial"/>
          <w:szCs w:val="12"/>
        </w:rPr>
        <w:t xml:space="preserve"> </w:t>
      </w:r>
    </w:p>
    <w:p w14:paraId="34AE1825" w14:textId="77777777" w:rsidR="00786062" w:rsidRPr="00807B3F" w:rsidRDefault="00786062" w:rsidP="002E3F41">
      <w:pPr>
        <w:tabs>
          <w:tab w:val="left" w:pos="3240"/>
          <w:tab w:val="left" w:pos="5400"/>
        </w:tabs>
        <w:jc w:val="both"/>
        <w:rPr>
          <w:rFonts w:ascii="Arial Black" w:hAnsi="Arial Black" w:cs="Arial"/>
          <w:szCs w:val="12"/>
        </w:rPr>
      </w:pPr>
      <w:r w:rsidRPr="00807B3F">
        <w:rPr>
          <w:rFonts w:ascii="Arial Black" w:hAnsi="Arial Black" w:cs="Arial"/>
          <w:szCs w:val="12"/>
        </w:rPr>
        <w:t>*  LAW ENFORCEMENT NOTIFICATION</w:t>
      </w:r>
    </w:p>
    <w:p w14:paraId="15E10F6C" w14:textId="77777777" w:rsidR="00786062" w:rsidRPr="00807B3F" w:rsidRDefault="00786062" w:rsidP="002E3F41">
      <w:pPr>
        <w:tabs>
          <w:tab w:val="left" w:pos="3240"/>
          <w:tab w:val="left" w:pos="5400"/>
        </w:tabs>
        <w:jc w:val="both"/>
        <w:rPr>
          <w:rFonts w:ascii="Arial Black" w:hAnsi="Arial Black" w:cs="Arial"/>
          <w:szCs w:val="12"/>
        </w:rPr>
      </w:pPr>
      <w:r w:rsidRPr="00807B3F">
        <w:rPr>
          <w:rFonts w:ascii="Arial Black" w:hAnsi="Arial Black" w:cs="Arial"/>
          <w:szCs w:val="12"/>
        </w:rPr>
        <w:t>** LAW ENFORCEMENT NOTIFICATION AND RESTITUTION</w:t>
      </w:r>
    </w:p>
    <w:p w14:paraId="76195CC0" w14:textId="77777777" w:rsidR="00786062" w:rsidRPr="00807B3F" w:rsidRDefault="00786062" w:rsidP="002E3F41">
      <w:pPr>
        <w:pBdr>
          <w:bottom w:val="double" w:sz="6" w:space="1" w:color="auto"/>
        </w:pBdr>
        <w:tabs>
          <w:tab w:val="left" w:pos="3240"/>
          <w:tab w:val="left" w:pos="5400"/>
        </w:tabs>
        <w:jc w:val="both"/>
        <w:rPr>
          <w:rFonts w:ascii="Arial Black" w:hAnsi="Arial Black" w:cs="Arial"/>
          <w:szCs w:val="12"/>
        </w:rPr>
      </w:pPr>
      <w:r w:rsidRPr="00807B3F">
        <w:rPr>
          <w:rFonts w:ascii="Arial Black" w:hAnsi="Arial Black" w:cs="Arial"/>
          <w:szCs w:val="12"/>
        </w:rPr>
        <w:t>*** LONG-TERM SUSPENSION, EXPULSION OR MANDATORY REASSIGNMENT -</w:t>
      </w:r>
    </w:p>
    <w:p w14:paraId="46082CA2" w14:textId="77777777" w:rsidR="00786062" w:rsidRPr="00807B3F" w:rsidRDefault="00786062" w:rsidP="002E3F41">
      <w:pPr>
        <w:pBdr>
          <w:bottom w:val="double" w:sz="6" w:space="1" w:color="auto"/>
        </w:pBdr>
        <w:tabs>
          <w:tab w:val="left" w:pos="540"/>
          <w:tab w:val="left" w:pos="5400"/>
        </w:tabs>
        <w:jc w:val="both"/>
        <w:rPr>
          <w:rFonts w:ascii="Arial Black" w:hAnsi="Arial Black" w:cs="Arial"/>
          <w:i/>
          <w:szCs w:val="12"/>
        </w:rPr>
      </w:pPr>
      <w:r w:rsidRPr="00807B3F">
        <w:rPr>
          <w:rFonts w:ascii="Arial Black" w:hAnsi="Arial Black" w:cs="Arial"/>
          <w:i/>
          <w:szCs w:val="12"/>
        </w:rPr>
        <w:tab/>
        <w:t>- In accordance with state statutes</w:t>
      </w:r>
    </w:p>
    <w:p w14:paraId="142DEE1A" w14:textId="10E8D657" w:rsidR="00516072" w:rsidRPr="00623960" w:rsidRDefault="00786062" w:rsidP="002E3F41">
      <w:pPr>
        <w:pBdr>
          <w:bottom w:val="double" w:sz="6" w:space="1" w:color="auto"/>
        </w:pBdr>
        <w:tabs>
          <w:tab w:val="left" w:pos="540"/>
          <w:tab w:val="left" w:pos="5400"/>
        </w:tabs>
        <w:jc w:val="both"/>
        <w:rPr>
          <w:rFonts w:ascii="Arial Black" w:hAnsi="Arial Black" w:cs="Arial"/>
          <w:i/>
          <w:szCs w:val="12"/>
        </w:rPr>
      </w:pPr>
      <w:r w:rsidRPr="00807B3F">
        <w:rPr>
          <w:rFonts w:ascii="Arial Black" w:hAnsi="Arial Black" w:cs="Arial"/>
          <w:i/>
          <w:szCs w:val="12"/>
        </w:rPr>
        <w:tab/>
        <w:t xml:space="preserve">- Could also include law enforcement </w:t>
      </w:r>
      <w:r w:rsidR="00623960">
        <w:rPr>
          <w:rFonts w:ascii="Arial Black" w:hAnsi="Arial Black" w:cs="Arial"/>
          <w:i/>
          <w:szCs w:val="12"/>
        </w:rPr>
        <w:t>notification and/or restitution</w:t>
      </w:r>
    </w:p>
    <w:sectPr w:rsidR="00516072" w:rsidRPr="00623960" w:rsidSect="00E90FB8">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15B3" w14:textId="77777777" w:rsidR="00461BE5" w:rsidRDefault="009D0F38">
      <w:r>
        <w:separator/>
      </w:r>
    </w:p>
  </w:endnote>
  <w:endnote w:type="continuationSeparator" w:id="0">
    <w:p w14:paraId="197B198D" w14:textId="77777777" w:rsidR="00461BE5" w:rsidRDefault="009D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uhaus 93">
    <w:panose1 w:val="04030905020B02020C02"/>
    <w:charset w:val="00"/>
    <w:family w:val="auto"/>
    <w:pitch w:val="variable"/>
    <w:sig w:usb0="00000003" w:usb1="00000000" w:usb2="00000000" w:usb3="00000000" w:csb0="00000001"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8B37" w14:textId="77777777" w:rsidR="00786062" w:rsidRDefault="00786062" w:rsidP="0076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96F8" w14:textId="77777777" w:rsidR="00786062" w:rsidRDefault="00786062" w:rsidP="007604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D58B" w14:textId="77777777" w:rsidR="00786062" w:rsidRDefault="00786062" w:rsidP="0076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125">
      <w:rPr>
        <w:rStyle w:val="PageNumber"/>
        <w:noProof/>
      </w:rPr>
      <w:t>1</w:t>
    </w:r>
    <w:r>
      <w:rPr>
        <w:rStyle w:val="PageNumber"/>
      </w:rPr>
      <w:fldChar w:fldCharType="end"/>
    </w:r>
  </w:p>
  <w:p w14:paraId="6C38DE1B" w14:textId="77777777" w:rsidR="00786062" w:rsidRDefault="00786062" w:rsidP="007604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C2A2" w14:textId="77777777" w:rsidR="00461BE5" w:rsidRDefault="009D0F38">
      <w:r>
        <w:separator/>
      </w:r>
    </w:p>
  </w:footnote>
  <w:footnote w:type="continuationSeparator" w:id="0">
    <w:p w14:paraId="3FD0066A" w14:textId="77777777" w:rsidR="00461BE5" w:rsidRDefault="009D0F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C8C"/>
    <w:multiLevelType w:val="hybridMultilevel"/>
    <w:tmpl w:val="EE2462B2"/>
    <w:lvl w:ilvl="0" w:tplc="FA8A1AC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F326A"/>
    <w:multiLevelType w:val="hybridMultilevel"/>
    <w:tmpl w:val="CC8C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3CED"/>
    <w:multiLevelType w:val="hybridMultilevel"/>
    <w:tmpl w:val="A7EC7A72"/>
    <w:lvl w:ilvl="0" w:tplc="FFB6AD1C">
      <w:start w:val="3"/>
      <w:numFmt w:val="bullet"/>
      <w:lvlText w:val=""/>
      <w:lvlJc w:val="left"/>
      <w:pPr>
        <w:ind w:left="720" w:hanging="360"/>
      </w:pPr>
      <w:rPr>
        <w:rFonts w:ascii="Wingdings" w:eastAsia="Cambria"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A4C94"/>
    <w:multiLevelType w:val="hybridMultilevel"/>
    <w:tmpl w:val="133C5FDA"/>
    <w:lvl w:ilvl="0" w:tplc="41CEE1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7744B"/>
    <w:multiLevelType w:val="hybridMultilevel"/>
    <w:tmpl w:val="7494A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C8387D"/>
    <w:multiLevelType w:val="hybridMultilevel"/>
    <w:tmpl w:val="3038473A"/>
    <w:lvl w:ilvl="0" w:tplc="41CEE1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F"/>
    <w:rsid w:val="000245B0"/>
    <w:rsid w:val="0005729F"/>
    <w:rsid w:val="001260B9"/>
    <w:rsid w:val="0013215B"/>
    <w:rsid w:val="001437F5"/>
    <w:rsid w:val="00225FB3"/>
    <w:rsid w:val="00282A4A"/>
    <w:rsid w:val="002E3F41"/>
    <w:rsid w:val="00347A83"/>
    <w:rsid w:val="00351FCD"/>
    <w:rsid w:val="00367EA3"/>
    <w:rsid w:val="00387BCB"/>
    <w:rsid w:val="00461BE5"/>
    <w:rsid w:val="004706F9"/>
    <w:rsid w:val="004A2629"/>
    <w:rsid w:val="004A3929"/>
    <w:rsid w:val="00516072"/>
    <w:rsid w:val="0054454C"/>
    <w:rsid w:val="005C1DB0"/>
    <w:rsid w:val="00615125"/>
    <w:rsid w:val="00623960"/>
    <w:rsid w:val="006333D1"/>
    <w:rsid w:val="006A2E5F"/>
    <w:rsid w:val="006C19F5"/>
    <w:rsid w:val="006C386E"/>
    <w:rsid w:val="007708A9"/>
    <w:rsid w:val="00786062"/>
    <w:rsid w:val="00840713"/>
    <w:rsid w:val="008835A7"/>
    <w:rsid w:val="008B3DFD"/>
    <w:rsid w:val="008D7408"/>
    <w:rsid w:val="008F14E6"/>
    <w:rsid w:val="008F6B77"/>
    <w:rsid w:val="00927EF1"/>
    <w:rsid w:val="0094385C"/>
    <w:rsid w:val="009D0F38"/>
    <w:rsid w:val="009F1F55"/>
    <w:rsid w:val="00A02DE3"/>
    <w:rsid w:val="00AE2DA4"/>
    <w:rsid w:val="00AE68FC"/>
    <w:rsid w:val="00B75B05"/>
    <w:rsid w:val="00B86039"/>
    <w:rsid w:val="00BD5CC7"/>
    <w:rsid w:val="00C31A26"/>
    <w:rsid w:val="00C73ABD"/>
    <w:rsid w:val="00D5123C"/>
    <w:rsid w:val="00DA7926"/>
    <w:rsid w:val="00E75AB3"/>
    <w:rsid w:val="00E90FB8"/>
    <w:rsid w:val="00FD5B72"/>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03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basedOn w:val="z-TopofForm"/>
    <w:rsid w:val="00516072"/>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5160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6072"/>
    <w:rPr>
      <w:rFonts w:ascii="Arial" w:hAnsi="Arial" w:cs="Arial"/>
      <w:vanish/>
      <w:sz w:val="16"/>
      <w:szCs w:val="16"/>
    </w:rPr>
  </w:style>
  <w:style w:type="paragraph" w:customStyle="1" w:styleId="Body">
    <w:name w:val="Body"/>
    <w:basedOn w:val="Normal"/>
    <w:rsid w:val="00516072"/>
    <w:pPr>
      <w:overflowPunct w:val="0"/>
      <w:autoSpaceDE w:val="0"/>
      <w:autoSpaceDN w:val="0"/>
      <w:adjustRightInd w:val="0"/>
      <w:spacing w:line="240" w:lineRule="atLeast"/>
      <w:textAlignment w:val="baseline"/>
    </w:pPr>
    <w:rPr>
      <w:rFonts w:ascii="Arial" w:eastAsia="Times New Roman" w:hAnsi="Arial" w:cs="Times New Roman"/>
      <w:color w:val="000000"/>
      <w:szCs w:val="20"/>
    </w:rPr>
  </w:style>
  <w:style w:type="paragraph" w:styleId="Footer">
    <w:name w:val="footer"/>
    <w:basedOn w:val="Normal"/>
    <w:link w:val="FooterChar"/>
    <w:unhideWhenUsed/>
    <w:rsid w:val="00786062"/>
    <w:pPr>
      <w:tabs>
        <w:tab w:val="center" w:pos="4320"/>
        <w:tab w:val="right" w:pos="8640"/>
      </w:tabs>
    </w:pPr>
  </w:style>
  <w:style w:type="character" w:customStyle="1" w:styleId="FooterChar">
    <w:name w:val="Footer Char"/>
    <w:basedOn w:val="DefaultParagraphFont"/>
    <w:link w:val="Footer"/>
    <w:rsid w:val="00786062"/>
  </w:style>
  <w:style w:type="character" w:styleId="PageNumber">
    <w:name w:val="page number"/>
    <w:basedOn w:val="DefaultParagraphFont"/>
    <w:unhideWhenUsed/>
    <w:rsid w:val="00786062"/>
  </w:style>
  <w:style w:type="paragraph" w:styleId="BodyText2">
    <w:name w:val="Body Text 2"/>
    <w:basedOn w:val="Normal"/>
    <w:link w:val="BodyText2Char"/>
    <w:uiPriority w:val="99"/>
    <w:semiHidden/>
    <w:unhideWhenUsed/>
    <w:rsid w:val="00786062"/>
    <w:pPr>
      <w:spacing w:after="120" w:line="480" w:lineRule="auto"/>
    </w:pPr>
  </w:style>
  <w:style w:type="character" w:customStyle="1" w:styleId="BodyText2Char">
    <w:name w:val="Body Text 2 Char"/>
    <w:basedOn w:val="DefaultParagraphFont"/>
    <w:link w:val="BodyText2"/>
    <w:uiPriority w:val="99"/>
    <w:semiHidden/>
    <w:rsid w:val="00786062"/>
  </w:style>
  <w:style w:type="paragraph" w:styleId="BalloonText">
    <w:name w:val="Balloon Text"/>
    <w:basedOn w:val="Normal"/>
    <w:link w:val="BalloonTextChar"/>
    <w:uiPriority w:val="99"/>
    <w:semiHidden/>
    <w:unhideWhenUsed/>
    <w:rsid w:val="00FF3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34"/>
    <w:rPr>
      <w:rFonts w:ascii="Lucida Grande" w:hAnsi="Lucida Grande" w:cs="Lucida Grande"/>
      <w:sz w:val="18"/>
      <w:szCs w:val="18"/>
    </w:rPr>
  </w:style>
  <w:style w:type="character" w:styleId="Hyperlink">
    <w:name w:val="Hyperlink"/>
    <w:basedOn w:val="DefaultParagraphFont"/>
    <w:uiPriority w:val="99"/>
    <w:unhideWhenUsed/>
    <w:rsid w:val="004706F9"/>
    <w:rPr>
      <w:color w:val="0000FF" w:themeColor="hyperlink"/>
      <w:u w:val="single"/>
    </w:rPr>
  </w:style>
  <w:style w:type="character" w:styleId="FollowedHyperlink">
    <w:name w:val="FollowedHyperlink"/>
    <w:basedOn w:val="DefaultParagraphFont"/>
    <w:uiPriority w:val="99"/>
    <w:semiHidden/>
    <w:unhideWhenUsed/>
    <w:rsid w:val="008835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basedOn w:val="z-TopofForm"/>
    <w:rsid w:val="00516072"/>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5160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6072"/>
    <w:rPr>
      <w:rFonts w:ascii="Arial" w:hAnsi="Arial" w:cs="Arial"/>
      <w:vanish/>
      <w:sz w:val="16"/>
      <w:szCs w:val="16"/>
    </w:rPr>
  </w:style>
  <w:style w:type="paragraph" w:customStyle="1" w:styleId="Body">
    <w:name w:val="Body"/>
    <w:basedOn w:val="Normal"/>
    <w:rsid w:val="00516072"/>
    <w:pPr>
      <w:overflowPunct w:val="0"/>
      <w:autoSpaceDE w:val="0"/>
      <w:autoSpaceDN w:val="0"/>
      <w:adjustRightInd w:val="0"/>
      <w:spacing w:line="240" w:lineRule="atLeast"/>
      <w:textAlignment w:val="baseline"/>
    </w:pPr>
    <w:rPr>
      <w:rFonts w:ascii="Arial" w:eastAsia="Times New Roman" w:hAnsi="Arial" w:cs="Times New Roman"/>
      <w:color w:val="000000"/>
      <w:szCs w:val="20"/>
    </w:rPr>
  </w:style>
  <w:style w:type="paragraph" w:styleId="Footer">
    <w:name w:val="footer"/>
    <w:basedOn w:val="Normal"/>
    <w:link w:val="FooterChar"/>
    <w:unhideWhenUsed/>
    <w:rsid w:val="00786062"/>
    <w:pPr>
      <w:tabs>
        <w:tab w:val="center" w:pos="4320"/>
        <w:tab w:val="right" w:pos="8640"/>
      </w:tabs>
    </w:pPr>
  </w:style>
  <w:style w:type="character" w:customStyle="1" w:styleId="FooterChar">
    <w:name w:val="Footer Char"/>
    <w:basedOn w:val="DefaultParagraphFont"/>
    <w:link w:val="Footer"/>
    <w:rsid w:val="00786062"/>
  </w:style>
  <w:style w:type="character" w:styleId="PageNumber">
    <w:name w:val="page number"/>
    <w:basedOn w:val="DefaultParagraphFont"/>
    <w:unhideWhenUsed/>
    <w:rsid w:val="00786062"/>
  </w:style>
  <w:style w:type="paragraph" w:styleId="BodyText2">
    <w:name w:val="Body Text 2"/>
    <w:basedOn w:val="Normal"/>
    <w:link w:val="BodyText2Char"/>
    <w:uiPriority w:val="99"/>
    <w:semiHidden/>
    <w:unhideWhenUsed/>
    <w:rsid w:val="00786062"/>
    <w:pPr>
      <w:spacing w:after="120" w:line="480" w:lineRule="auto"/>
    </w:pPr>
  </w:style>
  <w:style w:type="character" w:customStyle="1" w:styleId="BodyText2Char">
    <w:name w:val="Body Text 2 Char"/>
    <w:basedOn w:val="DefaultParagraphFont"/>
    <w:link w:val="BodyText2"/>
    <w:uiPriority w:val="99"/>
    <w:semiHidden/>
    <w:rsid w:val="00786062"/>
  </w:style>
  <w:style w:type="paragraph" w:styleId="BalloonText">
    <w:name w:val="Balloon Text"/>
    <w:basedOn w:val="Normal"/>
    <w:link w:val="BalloonTextChar"/>
    <w:uiPriority w:val="99"/>
    <w:semiHidden/>
    <w:unhideWhenUsed/>
    <w:rsid w:val="00FF3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34"/>
    <w:rPr>
      <w:rFonts w:ascii="Lucida Grande" w:hAnsi="Lucida Grande" w:cs="Lucida Grande"/>
      <w:sz w:val="18"/>
      <w:szCs w:val="18"/>
    </w:rPr>
  </w:style>
  <w:style w:type="character" w:styleId="Hyperlink">
    <w:name w:val="Hyperlink"/>
    <w:basedOn w:val="DefaultParagraphFont"/>
    <w:uiPriority w:val="99"/>
    <w:unhideWhenUsed/>
    <w:rsid w:val="004706F9"/>
    <w:rPr>
      <w:color w:val="0000FF" w:themeColor="hyperlink"/>
      <w:u w:val="single"/>
    </w:rPr>
  </w:style>
  <w:style w:type="character" w:styleId="FollowedHyperlink">
    <w:name w:val="FollowedHyperlink"/>
    <w:basedOn w:val="DefaultParagraphFont"/>
    <w:uiPriority w:val="99"/>
    <w:semiHidden/>
    <w:unhideWhenUsed/>
    <w:rsid w:val="00883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xschools.org/district-information/school-board/policies/6000-seriespolicies/6025-student-cell-phone-and-other-electronic-devices" TargetMode="External"/><Relationship Id="rId9" Type="http://schemas.openxmlformats.org/officeDocument/2006/relationships/hyperlink" Target="http://www.lexschools.org/district-information/school-board/policies/5000-seriespolicies/5041-student-governmen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2192</Words>
  <Characters>12495</Characters>
  <Application>Microsoft Macintosh Word</Application>
  <DocSecurity>0</DocSecurity>
  <Lines>104</Lines>
  <Paragraphs>29</Paragraphs>
  <ScaleCrop>false</ScaleCrop>
  <Company>Lexington Public Schools</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dc:description/>
  <cp:lastModifiedBy>John Hakonson</cp:lastModifiedBy>
  <cp:revision>9</cp:revision>
  <dcterms:created xsi:type="dcterms:W3CDTF">2017-05-16T18:14:00Z</dcterms:created>
  <dcterms:modified xsi:type="dcterms:W3CDTF">2017-07-05T13:50:00Z</dcterms:modified>
</cp:coreProperties>
</file>